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6463" w14:textId="7C0764DD" w:rsidR="00487A19" w:rsidRDefault="00487A19"/>
    <w:p w14:paraId="42B577CF" w14:textId="46C20E0D" w:rsidR="00D80B96" w:rsidRDefault="00D80B96"/>
    <w:p w14:paraId="1DA1D800" w14:textId="64219924" w:rsidR="00D80B96" w:rsidRDefault="00C97260" w:rsidP="00D80B96">
      <w:pPr>
        <w:jc w:val="center"/>
      </w:pPr>
      <w:r>
        <w:t xml:space="preserve">Povijest Hrvatskog prava i države: </w:t>
      </w:r>
    </w:p>
    <w:p w14:paraId="286D4E13" w14:textId="77777777" w:rsidR="00860AC3" w:rsidRDefault="00860AC3" w:rsidP="00860AC3">
      <w:pPr>
        <w:pStyle w:val="Odlomakpopisa"/>
        <w:ind w:left="1080"/>
      </w:pPr>
    </w:p>
    <w:p w14:paraId="0C72BC53" w14:textId="1B12DBAA" w:rsidR="00FC4607" w:rsidRPr="008A1D78" w:rsidRDefault="00FC4607" w:rsidP="00FC4607">
      <w:pPr>
        <w:pStyle w:val="Odlomakpopisa"/>
        <w:numPr>
          <w:ilvl w:val="0"/>
          <w:numId w:val="1"/>
        </w:numPr>
        <w:rPr>
          <w:b/>
          <w:bCs/>
        </w:rPr>
      </w:pPr>
      <w:r w:rsidRPr="008A1D78">
        <w:rPr>
          <w:b/>
          <w:bCs/>
        </w:rPr>
        <w:t xml:space="preserve">Bizantsko Carstvo – glavna pravna vrela </w:t>
      </w:r>
    </w:p>
    <w:p w14:paraId="5F0B0E44" w14:textId="56D1254F" w:rsidR="00F65037" w:rsidRDefault="00FC4607" w:rsidP="004345D2">
      <w:pPr>
        <w:pStyle w:val="Odlomakpopisa"/>
        <w:numPr>
          <w:ilvl w:val="0"/>
          <w:numId w:val="2"/>
        </w:numPr>
      </w:pPr>
      <w:r>
        <w:t>Najvažnije pravno vrelo bizantskog prava bio je Corpus iuris civilis donesen između 529. i 534.</w:t>
      </w:r>
      <w:r w:rsidR="00084D0C">
        <w:t xml:space="preserve"> g</w:t>
      </w:r>
      <w:r w:rsidR="004328B9">
        <w:t>odine</w:t>
      </w:r>
    </w:p>
    <w:p w14:paraId="3122F1CC" w14:textId="77777777" w:rsidR="00084D0C" w:rsidRDefault="00FC4607" w:rsidP="00D565D7">
      <w:pPr>
        <w:pStyle w:val="Odlomakpopisa"/>
        <w:numPr>
          <w:ilvl w:val="0"/>
          <w:numId w:val="2"/>
        </w:numPr>
      </w:pPr>
      <w:r>
        <w:t xml:space="preserve"> Važni su bili Zemljoradnički te Pomorski i Vojni zakon koje je koncem 7. početkom 8. stoljeća </w:t>
      </w:r>
      <w:r w:rsidR="00860AC3">
        <w:t>donio car Justinijan II.</w:t>
      </w:r>
    </w:p>
    <w:p w14:paraId="1A5EF665" w14:textId="46AE8B4D" w:rsidR="00F65037" w:rsidRDefault="00860AC3" w:rsidP="00D565D7">
      <w:pPr>
        <w:pStyle w:val="Odlomakpopisa"/>
        <w:numPr>
          <w:ilvl w:val="0"/>
          <w:numId w:val="2"/>
        </w:numPr>
      </w:pPr>
      <w:r>
        <w:t xml:space="preserve"> Zemljoradnički zakon primjenjivao se i u našim krajevima, a Pomorski zakon utjecat će i na pomorsko pravo na istočnojadranskim prostorima u srednjem vijeku. </w:t>
      </w:r>
    </w:p>
    <w:p w14:paraId="6F74AF0D" w14:textId="160EAA42" w:rsidR="00F65037" w:rsidRDefault="00C4299D" w:rsidP="00D565D7">
      <w:pPr>
        <w:pStyle w:val="Odlomakpopisa"/>
        <w:numPr>
          <w:ilvl w:val="0"/>
          <w:numId w:val="2"/>
        </w:numPr>
      </w:pPr>
      <w:r>
        <w:t>Važno vrelo</w:t>
      </w:r>
      <w:r w:rsidR="00DE374C">
        <w:t xml:space="preserve"> bila</w:t>
      </w:r>
      <w:r>
        <w:t xml:space="preserve"> je Ecloga, priručnik za sudove, a najvažnijim propisima bračnog, obiteljskog, nasljednog i kaznenog prava  i postupka donesen početkom 8. stoljeća.</w:t>
      </w:r>
    </w:p>
    <w:p w14:paraId="4BDE997B" w14:textId="77777777" w:rsidR="00DE374C" w:rsidRDefault="00C4299D" w:rsidP="00D565D7">
      <w:pPr>
        <w:pStyle w:val="Odlomakpopisa"/>
        <w:numPr>
          <w:ilvl w:val="0"/>
          <w:numId w:val="2"/>
        </w:numPr>
      </w:pPr>
      <w:r>
        <w:t xml:space="preserve"> Bazilije I. 885. donio je priručnik Proheiron , zbirku propisa javnog i privatnog prava. </w:t>
      </w:r>
    </w:p>
    <w:p w14:paraId="28064514" w14:textId="77777777" w:rsidR="00DE374C" w:rsidRDefault="00C4299D" w:rsidP="00D565D7">
      <w:pPr>
        <w:pStyle w:val="Odlomakpopisa"/>
        <w:numPr>
          <w:ilvl w:val="0"/>
          <w:numId w:val="2"/>
        </w:numPr>
      </w:pPr>
      <w:r>
        <w:t>Lav VI. Izdao je pak 887.Bazilike (Basilicorum libri) prerađeni oblik Corpus iuris civilis u kojem su izostavljeni neki zastarjeli dijelovi.</w:t>
      </w:r>
    </w:p>
    <w:p w14:paraId="0CD47407" w14:textId="35B2D0F0" w:rsidR="00563B38" w:rsidRDefault="00C4299D" w:rsidP="00D565D7">
      <w:pPr>
        <w:pStyle w:val="Odlomakpopisa"/>
        <w:numPr>
          <w:ilvl w:val="0"/>
          <w:numId w:val="2"/>
        </w:numPr>
      </w:pPr>
      <w:r>
        <w:t xml:space="preserve"> Posljednji zbornik bizantskog prava bio je Hexabiblos, a nastao je u 14.st. kao pravna zbirka građanskog  I kaznenog prava.</w:t>
      </w:r>
    </w:p>
    <w:p w14:paraId="23E6ABD4" w14:textId="77777777" w:rsidR="00C97260" w:rsidRDefault="00C97260" w:rsidP="00C97260">
      <w:pPr>
        <w:pStyle w:val="Odlomakpopisa"/>
        <w:ind w:left="1080"/>
      </w:pPr>
    </w:p>
    <w:p w14:paraId="230D67C2" w14:textId="4D73DFD2" w:rsidR="00D565D7" w:rsidRPr="008A1D78" w:rsidRDefault="00D565D7" w:rsidP="00D565D7">
      <w:pPr>
        <w:pStyle w:val="Odlomakpopisa"/>
        <w:numPr>
          <w:ilvl w:val="0"/>
          <w:numId w:val="1"/>
        </w:numPr>
        <w:rPr>
          <w:b/>
          <w:bCs/>
        </w:rPr>
      </w:pPr>
      <w:r w:rsidRPr="008A1D78">
        <w:rPr>
          <w:b/>
          <w:bCs/>
        </w:rPr>
        <w:t xml:space="preserve">Mletačko pravo – njegova važnost, naročito za razvoj prava u Istri i </w:t>
      </w:r>
      <w:r w:rsidR="00563B38" w:rsidRPr="008A1D78">
        <w:rPr>
          <w:b/>
          <w:bCs/>
        </w:rPr>
        <w:t xml:space="preserve">Dalmaciji; glavna pravna vrela </w:t>
      </w:r>
    </w:p>
    <w:p w14:paraId="14725789" w14:textId="77777777" w:rsidR="00466AAE" w:rsidRDefault="00563B38" w:rsidP="00313F52">
      <w:pPr>
        <w:pStyle w:val="Odlomakpopisa"/>
        <w:numPr>
          <w:ilvl w:val="0"/>
          <w:numId w:val="2"/>
        </w:numPr>
      </w:pPr>
      <w:r>
        <w:t>Mletačko pravo bilo je sustav pravnih normi koje su se razvile i vrijedile na gradskom području Venecije, a dijelom i na ostalim područjima pod mletačkom vlašću.</w:t>
      </w:r>
    </w:p>
    <w:p w14:paraId="75BB79B4" w14:textId="77777777" w:rsidR="00466AAE" w:rsidRDefault="00563B38" w:rsidP="00313F52">
      <w:pPr>
        <w:pStyle w:val="Odlomakpopisa"/>
        <w:numPr>
          <w:ilvl w:val="0"/>
          <w:numId w:val="2"/>
        </w:numPr>
      </w:pPr>
      <w:r>
        <w:t xml:space="preserve">Najstarija su vrela mletačkog prava bili privilegiji franačkih i Njemačkih vladara. </w:t>
      </w:r>
    </w:p>
    <w:p w14:paraId="3B0CC46C" w14:textId="77777777" w:rsidR="000E5E8D" w:rsidRDefault="00563B38" w:rsidP="00313F52">
      <w:pPr>
        <w:pStyle w:val="Odlomakpopisa"/>
        <w:numPr>
          <w:ilvl w:val="0"/>
          <w:numId w:val="2"/>
        </w:numPr>
      </w:pPr>
      <w:r>
        <w:t>Pravo se na prijelazu iz 12. U 13.st. počelo skupljati u statutarne zbirke od kojih je najstarija donesena za dužda Raniera Dandola 1204.</w:t>
      </w:r>
    </w:p>
    <w:p w14:paraId="4AD59E0F" w14:textId="77777777" w:rsidR="000E5E8D" w:rsidRDefault="00563B38" w:rsidP="00313F52">
      <w:pPr>
        <w:pStyle w:val="Odlomakpopisa"/>
        <w:numPr>
          <w:ilvl w:val="0"/>
          <w:numId w:val="2"/>
        </w:numPr>
      </w:pPr>
      <w:r>
        <w:t xml:space="preserve"> Najvažniji statut je donesen 1242. Za dužda Lacopa Tiepola te ga je činilo 5 knjiga u kojima su bila pravila o građanskom pos</w:t>
      </w:r>
      <w:r w:rsidR="000E5E8D">
        <w:t>t</w:t>
      </w:r>
      <w:r>
        <w:t xml:space="preserve">upku, obiteljskom, nasljednom, stvarnom i obveznom pravu, čemu je polovinom 14.st. dodana i 6.knjiga s ispravcima i dopunama. </w:t>
      </w:r>
    </w:p>
    <w:p w14:paraId="04A0C2F7" w14:textId="77777777" w:rsidR="000E5E8D" w:rsidRDefault="00563B38" w:rsidP="00313F52">
      <w:pPr>
        <w:pStyle w:val="Odlomakpopisa"/>
        <w:numPr>
          <w:ilvl w:val="0"/>
          <w:numId w:val="2"/>
        </w:numPr>
      </w:pPr>
      <w:r>
        <w:t xml:space="preserve">Kazneno pravo uređivao je Tiepolov Liber Promissionis maleficii iz 1232. </w:t>
      </w:r>
    </w:p>
    <w:p w14:paraId="76A3E683" w14:textId="30912F1A" w:rsidR="00313F52" w:rsidRDefault="00563B38" w:rsidP="00313F52">
      <w:pPr>
        <w:pStyle w:val="Odlomakpopisa"/>
        <w:numPr>
          <w:ilvl w:val="0"/>
          <w:numId w:val="2"/>
        </w:numPr>
      </w:pPr>
      <w:r>
        <w:t xml:space="preserve">Utjecaj mletačkog prava u Istri i Dalmaciji bilježi se tek od 13.st. a jača stabiliziranjem mletačke vlasti u 15.st. </w:t>
      </w:r>
    </w:p>
    <w:p w14:paraId="50AAEB64" w14:textId="1EA50746" w:rsidR="00313F52" w:rsidRDefault="00563B38" w:rsidP="00313F52">
      <w:pPr>
        <w:pStyle w:val="Odlomakpopisa"/>
        <w:numPr>
          <w:ilvl w:val="0"/>
          <w:numId w:val="2"/>
        </w:numPr>
      </w:pPr>
      <w:r>
        <w:t>Zbirka pravila: RATIO DE LEGE ROMANA s pojedinim odredbama rimskog prava i Biblije</w:t>
      </w:r>
      <w:r w:rsidR="00313F52">
        <w:t xml:space="preserve">, </w:t>
      </w:r>
      <w:r>
        <w:t>PARVUM STATUM – sadržava dopunjene pravne običaje</w:t>
      </w:r>
      <w:r w:rsidR="00313F52">
        <w:t xml:space="preserve">, </w:t>
      </w:r>
      <w:r>
        <w:t xml:space="preserve"> Kompilacija IUDICIA A PROBIS IUDICIBUS PROMULGATA – sažeti oblici sudskih odluka</w:t>
      </w:r>
      <w:r w:rsidR="00313F52">
        <w:t xml:space="preserve"> </w:t>
      </w:r>
      <w:r>
        <w:t>statutarne zbirke – najstarija ona donesena za dužda Raniera Dandola</w:t>
      </w:r>
      <w:r w:rsidR="00313F52">
        <w:t xml:space="preserve">, </w:t>
      </w:r>
      <w:r>
        <w:t>Najvažniji statut donesen 1242. Za dužda Iacopa Tiepola – činilo ga je 5 knjiga (sabrana pravila o</w:t>
      </w:r>
      <w:r w:rsidR="00313F52">
        <w:t xml:space="preserve"> </w:t>
      </w:r>
      <w:r>
        <w:t>građanskom postupku, obiteljskom, nasljednom, stvarnom i obveznom pravu)</w:t>
      </w:r>
      <w:r w:rsidR="00313F52">
        <w:t xml:space="preserve">, </w:t>
      </w:r>
      <w:r>
        <w:t>6. knjiga dodana – Liber sextus aditionum et correctionum</w:t>
      </w:r>
      <w:r w:rsidR="00313F52">
        <w:t xml:space="preserve"> </w:t>
      </w:r>
      <w:r>
        <w:t>=TAJ STATUT OSTAO NA SNAZI DO KRAJA MLETAČKE REPUBLIKE</w:t>
      </w:r>
      <w:r w:rsidR="00313F52">
        <w:t xml:space="preserve">, </w:t>
      </w:r>
      <w:r>
        <w:t>*Sučev ARBITRIUM : status – analogija – pravni običaj – sudac odluku donosi prema svojoj savjesti</w:t>
      </w:r>
      <w:r w:rsidR="00313F52">
        <w:t xml:space="preserve"> </w:t>
      </w:r>
      <w:r>
        <w:t xml:space="preserve">odnosno prema pravičnosti </w:t>
      </w:r>
    </w:p>
    <w:p w14:paraId="702FA998" w14:textId="4CC8C565" w:rsidR="00313F52" w:rsidRDefault="00313F52" w:rsidP="00313F52"/>
    <w:p w14:paraId="4D49A26F" w14:textId="1CE96800" w:rsidR="004345D2" w:rsidRDefault="004345D2" w:rsidP="00313F52"/>
    <w:p w14:paraId="41477C26" w14:textId="6E72A7D3" w:rsidR="004345D2" w:rsidRDefault="004345D2" w:rsidP="00313F52"/>
    <w:p w14:paraId="3F9D4AAE" w14:textId="77777777" w:rsidR="004345D2" w:rsidRDefault="004345D2" w:rsidP="00313F52"/>
    <w:p w14:paraId="6EC45F3D" w14:textId="57A6204B" w:rsidR="00313F52" w:rsidRPr="00C97260" w:rsidRDefault="00313F52" w:rsidP="00C97260">
      <w:pPr>
        <w:pStyle w:val="Odlomakpopisa"/>
        <w:numPr>
          <w:ilvl w:val="0"/>
          <w:numId w:val="1"/>
        </w:numPr>
        <w:rPr>
          <w:b/>
          <w:bCs/>
        </w:rPr>
      </w:pPr>
      <w:r w:rsidRPr="008A1D78">
        <w:rPr>
          <w:b/>
          <w:bCs/>
        </w:rPr>
        <w:t>Franačka –</w:t>
      </w:r>
      <w:r w:rsidR="00C97260">
        <w:rPr>
          <w:b/>
          <w:bCs/>
        </w:rPr>
        <w:t xml:space="preserve"> </w:t>
      </w:r>
      <w:r w:rsidRPr="008A1D78">
        <w:rPr>
          <w:b/>
          <w:bCs/>
        </w:rPr>
        <w:t xml:space="preserve">franačko pravo(što je te gdje i do kada ono važi, najznačajniji akti) </w:t>
      </w:r>
    </w:p>
    <w:p w14:paraId="60D810AF" w14:textId="77777777" w:rsidR="0049740E" w:rsidRDefault="00313F52" w:rsidP="00E82275">
      <w:pPr>
        <w:pStyle w:val="Odlomakpopisa"/>
        <w:numPr>
          <w:ilvl w:val="0"/>
          <w:numId w:val="2"/>
        </w:numPr>
      </w:pPr>
      <w:r>
        <w:t xml:space="preserve">Vladar  vrši vladarsku vlast kao ratni vođa koji je osvojio državno područje kao svoj ratni plijen, odnosno svoj osobni posjed - vladar se smatra vlasnikom sve zemlje i nju dijeli svojim vazalima koji mu duguju službu i poslušnost te polažu prisegu vjernosti koja se prenosi na podanike. </w:t>
      </w:r>
    </w:p>
    <w:p w14:paraId="4ECE683C" w14:textId="018ABBBB" w:rsidR="00E82275" w:rsidRDefault="00313F52" w:rsidP="004345D2">
      <w:pPr>
        <w:pStyle w:val="Odlomakpopisa"/>
        <w:numPr>
          <w:ilvl w:val="0"/>
          <w:numId w:val="2"/>
        </w:numPr>
      </w:pPr>
      <w:r>
        <w:t xml:space="preserve"> Nasljeđivanje prijestolja odvija se među kraljevim sinovima kao privatnim nasljednicima ravnopravno bez nečijeg prvenstva, pa se svaki od njih smatra kao REX FRANCORUM.</w:t>
      </w:r>
    </w:p>
    <w:p w14:paraId="281052F3" w14:textId="2A4E41D9" w:rsidR="00313F52" w:rsidRDefault="00E82275" w:rsidP="00E82275">
      <w:pPr>
        <w:pStyle w:val="Odlomakpopisa"/>
        <w:numPr>
          <w:ilvl w:val="0"/>
          <w:numId w:val="2"/>
        </w:numPr>
      </w:pPr>
      <w:r>
        <w:t>Franačko pravo je složeno p</w:t>
      </w:r>
      <w:r w:rsidR="00FA0D31">
        <w:t>r</w:t>
      </w:r>
      <w:r>
        <w:t>avo, i objedinjava više sustava prava jer je u njega spadalo pravo koje je vrijedilo na prostorima franačke,i ono koje su uvodili vladari, ali i ono koje je ovisilo o plemenskoj pripadnosti. Za franačko pravo su bile karakteristične zbirke običajnog prava germanskih plemena, zbornici rimskog prava, (u kojima su vidljivi utjecaji kršćanskih i rimskih shvaćanja). Od vladarskih vrela značajni su i KAPITULARI- opći propisi kojima su karolinški vladari dopunjavali ili mijenjali postojeći pravni sustav., i FORMULARI-obrasci za sklapanje različitih pravnih poslova.</w:t>
      </w:r>
    </w:p>
    <w:p w14:paraId="1196B7C4" w14:textId="77777777" w:rsidR="00C97260" w:rsidRDefault="00C97260" w:rsidP="00C97260">
      <w:pPr>
        <w:pStyle w:val="Odlomakpopisa"/>
        <w:ind w:left="1080"/>
      </w:pPr>
    </w:p>
    <w:p w14:paraId="42C57A39" w14:textId="214540B6" w:rsidR="00CA44FF" w:rsidRPr="007D69A1" w:rsidRDefault="00CA44FF" w:rsidP="00CA44FF">
      <w:pPr>
        <w:pStyle w:val="Odlomakpopisa"/>
        <w:numPr>
          <w:ilvl w:val="0"/>
          <w:numId w:val="1"/>
        </w:numPr>
        <w:rPr>
          <w:b/>
          <w:bCs/>
        </w:rPr>
      </w:pPr>
      <w:r w:rsidRPr="007D69A1">
        <w:rPr>
          <w:b/>
          <w:bCs/>
        </w:rPr>
        <w:t xml:space="preserve">Značaj njemačkog prava, naročito za razvoj prava na hrvatskim područjima </w:t>
      </w:r>
    </w:p>
    <w:p w14:paraId="3FBABAE6" w14:textId="736648A1" w:rsidR="00E00DEC" w:rsidRDefault="00CA44FF" w:rsidP="00E00DEC">
      <w:pPr>
        <w:pStyle w:val="Odlomakpopisa"/>
        <w:numPr>
          <w:ilvl w:val="0"/>
          <w:numId w:val="2"/>
        </w:numPr>
      </w:pPr>
      <w:r>
        <w:t>Njemačko pravo značajno je po tome što je donesen propis Constitutio criminalis Carolina koji je odobren 1532.god. tim je zakonikom unificirano kaznenopravno zakonodavstvo Carstva, a njegov je utjecaj bio vrlo značajan i za razvoj kaznenog i kaznenog postupovnog prava u srednjoj Europi, te je i u hrvatskoj primjenjivano kao supsidijarno vrelo. Glavno obilježje je da se uvelo inkvizicijsko načelo rimskog-kanonskog postupka (jedna osoba vodi sve; sudac vodi postupak koji se sastoji od istrage i suđenja</w:t>
      </w:r>
    </w:p>
    <w:p w14:paraId="35FD3A15" w14:textId="77777777" w:rsidR="00C97260" w:rsidRDefault="00C97260" w:rsidP="00C97260">
      <w:pPr>
        <w:pStyle w:val="Odlomakpopisa"/>
        <w:ind w:left="1080"/>
      </w:pPr>
    </w:p>
    <w:p w14:paraId="23F7166A" w14:textId="438844FC" w:rsidR="00E00DEC" w:rsidRPr="007D69A1" w:rsidRDefault="00E00DEC" w:rsidP="00E00DEC">
      <w:pPr>
        <w:pStyle w:val="Odlomakpopisa"/>
        <w:numPr>
          <w:ilvl w:val="0"/>
          <w:numId w:val="1"/>
        </w:numPr>
        <w:rPr>
          <w:b/>
          <w:bCs/>
        </w:rPr>
      </w:pPr>
      <w:r w:rsidRPr="007D69A1">
        <w:rPr>
          <w:b/>
          <w:bCs/>
        </w:rPr>
        <w:t xml:space="preserve">Objasnite doktrinu o „svetoj kruni; tko, kada i gdje ju je konačno pravno uobličio; objasnite pojam „zemalja svete krune“ </w:t>
      </w:r>
    </w:p>
    <w:p w14:paraId="3D70C92A" w14:textId="4F83B15E" w:rsidR="00C97260" w:rsidRDefault="004345D2" w:rsidP="004345D2">
      <w:pPr>
        <w:pStyle w:val="Odlomakpopisa"/>
        <w:numPr>
          <w:ilvl w:val="0"/>
          <w:numId w:val="2"/>
        </w:numPr>
      </w:pPr>
      <w:r>
        <w:t xml:space="preserve">Prema doktrini sveta kruna je nosilac svih suverenih prava odnosno vrhovne vlasti, zemljišno vlasništvo u državi dolazi od svete krune te se njoj vraća. Kralj je privremeni nosilac. Ta prava prelaze na kralja činom krunidbe i samo je onaj tko je okrunjen upravo svetom krunom legitimni ugarski vladar. </w:t>
      </w:r>
    </w:p>
    <w:p w14:paraId="0A3854BE" w14:textId="62D478B7" w:rsidR="004345D2" w:rsidRDefault="004345D2" w:rsidP="004345D2">
      <w:pPr>
        <w:pStyle w:val="Odlomakpopisa"/>
        <w:numPr>
          <w:ilvl w:val="0"/>
          <w:numId w:val="2"/>
        </w:numPr>
      </w:pPr>
      <w:r>
        <w:t xml:space="preserve">Doktrinu je konačno u pravnom smislu uobličio </w:t>
      </w:r>
      <w:proofErr w:type="spellStart"/>
      <w:r>
        <w:t>Istvan</w:t>
      </w:r>
      <w:proofErr w:type="spellEnd"/>
      <w:r>
        <w:t xml:space="preserve"> </w:t>
      </w:r>
      <w:proofErr w:type="spellStart"/>
      <w:r>
        <w:t>Verboczy</w:t>
      </w:r>
      <w:proofErr w:type="spellEnd"/>
      <w:r>
        <w:t xml:space="preserve"> u </w:t>
      </w:r>
      <w:proofErr w:type="spellStart"/>
      <w:r>
        <w:t>Tripartitu</w:t>
      </w:r>
      <w:proofErr w:type="spellEnd"/>
      <w:r>
        <w:t xml:space="preserve"> 1517. godine. Pojam „zemlja svete krune“ znači da zemlje koje pripadaju kruni su od nje neodvojive.</w:t>
      </w:r>
    </w:p>
    <w:p w14:paraId="0C27DE8C" w14:textId="77777777" w:rsidR="004345D2" w:rsidRDefault="004345D2" w:rsidP="004345D2">
      <w:pPr>
        <w:pStyle w:val="Odlomakpopisa"/>
        <w:ind w:left="1080"/>
      </w:pPr>
    </w:p>
    <w:p w14:paraId="02B226C8" w14:textId="667FD926" w:rsidR="005E2A63" w:rsidRPr="007D69A1" w:rsidRDefault="005E2A63" w:rsidP="005E2A63">
      <w:pPr>
        <w:pStyle w:val="Odlomakpopisa"/>
        <w:numPr>
          <w:ilvl w:val="0"/>
          <w:numId w:val="1"/>
        </w:numPr>
        <w:rPr>
          <w:b/>
          <w:bCs/>
        </w:rPr>
      </w:pPr>
      <w:r w:rsidRPr="007D69A1">
        <w:rPr>
          <w:b/>
          <w:bCs/>
        </w:rPr>
        <w:t xml:space="preserve">Ugarsko-Hrvatsko kraljevstvo – Zlatna bula Andrije II. </w:t>
      </w:r>
    </w:p>
    <w:p w14:paraId="41CEB8C9" w14:textId="422FF824" w:rsidR="005E2A63" w:rsidRDefault="005E2A63" w:rsidP="005E2A63">
      <w:pPr>
        <w:pStyle w:val="Odlomakpopisa"/>
        <w:numPr>
          <w:ilvl w:val="0"/>
          <w:numId w:val="2"/>
        </w:numPr>
      </w:pPr>
      <w:r>
        <w:t>Bitna je bila Zlatna bula iz 1222 koja je označila konac patrimonijalne države i postavila osnovu lenskog tipa države. Do nastanka tog dokumenta došlo je u okolnostima izuzimanja plemićkih posjeda ispod vlasti kraljevskih župana što je umanjilo prihode i vlast kralja u županijama, a potaknulo širenje ideje da kralj ipak nije vlasnik sve zemlje u državi te da njegova vlast ima granica. Napetosti Andrije II. U odnosima s Katoličkom crkvom te narušavanja interesa plemstva zapalilo je iskru sukoba u kojem je kralj na skupštini plemstva bio prisiljen svečanim aktom proviđenim zlatnim pečatom(Zlatna bula) zajamčiti poštovanje nekih ugroženih prava za koje je plemstvo tvrdilo da ih je „oduvijek“ imalo</w:t>
      </w:r>
      <w:r w:rsidR="001B7B4B">
        <w:t xml:space="preserve"> </w:t>
      </w:r>
    </w:p>
    <w:p w14:paraId="2BE43D65" w14:textId="556D754E" w:rsidR="002D66F1" w:rsidRDefault="001B7B4B" w:rsidP="002D66F1">
      <w:pPr>
        <w:pStyle w:val="Odlomakpopisa"/>
        <w:numPr>
          <w:ilvl w:val="0"/>
          <w:numId w:val="2"/>
        </w:numPr>
      </w:pPr>
      <w:r>
        <w:t xml:space="preserve">Zlatna bula u svrhu osiguranja plemićkih prava utvrđuje ustroj sudstva i nadležnost sudova, kazneno pravo, ograničuje kraljevska darovanja, zabranjuje oduzimanje valjano stečenih darovanih zemljišta, izuzima plemićka dobra ispod sudbene nadležnosti kraljevskih župana. No, najvažnije pravo zajamčeno Zlatnom bulom u članku 31. jest </w:t>
      </w:r>
      <w:proofErr w:type="spellStart"/>
      <w:r>
        <w:lastRenderedPageBreak/>
        <w:t>facultas</w:t>
      </w:r>
      <w:proofErr w:type="spellEnd"/>
      <w:r>
        <w:t xml:space="preserve"> </w:t>
      </w:r>
      <w:proofErr w:type="spellStart"/>
      <w:r>
        <w:t>resistendi</w:t>
      </w:r>
      <w:proofErr w:type="spellEnd"/>
      <w:r>
        <w:t xml:space="preserve"> </w:t>
      </w:r>
      <w:proofErr w:type="spellStart"/>
      <w:r>
        <w:t>et</w:t>
      </w:r>
      <w:proofErr w:type="spellEnd"/>
      <w:r>
        <w:t xml:space="preserve"> </w:t>
      </w:r>
      <w:proofErr w:type="spellStart"/>
      <w:r>
        <w:t>contradicendi</w:t>
      </w:r>
      <w:proofErr w:type="spellEnd"/>
      <w:r>
        <w:t xml:space="preserve">, to jest ovlast plemstva na individualni oružani otpor u slučaju vladareve povrede neke od obveza preuzetih tim aktom. </w:t>
      </w:r>
    </w:p>
    <w:p w14:paraId="0271C31A" w14:textId="77777777" w:rsidR="00C97260" w:rsidRDefault="00C97260" w:rsidP="00C97260"/>
    <w:p w14:paraId="13C5DD0A" w14:textId="38F3733A" w:rsidR="002D66F1" w:rsidRPr="007D69A1" w:rsidRDefault="002D66F1" w:rsidP="002D66F1">
      <w:pPr>
        <w:pStyle w:val="Odlomakpopisa"/>
        <w:numPr>
          <w:ilvl w:val="0"/>
          <w:numId w:val="1"/>
        </w:numPr>
        <w:rPr>
          <w:b/>
          <w:bCs/>
        </w:rPr>
      </w:pPr>
      <w:r w:rsidRPr="007D69A1">
        <w:rPr>
          <w:b/>
          <w:bCs/>
        </w:rPr>
        <w:t>Zrinsko-Frankopanska urota</w:t>
      </w:r>
    </w:p>
    <w:p w14:paraId="4CBEB219" w14:textId="3E6C878C" w:rsidR="002D66F1" w:rsidRDefault="002D66F1" w:rsidP="002D66F1">
      <w:pPr>
        <w:pStyle w:val="Odlomakpopisa"/>
        <w:numPr>
          <w:ilvl w:val="0"/>
          <w:numId w:val="2"/>
        </w:numPr>
      </w:pPr>
      <w:r>
        <w:t xml:space="preserve">Varšavski mir – 10.10.1664:  njime je bečki dvor na rok od 20 godina prihvatio tadašnje stanje granica i time zaustavio vraćanje okupiranih područja. Vraćanje tih područja bilo je u interesu ugarskog i hrvatsko-slavonskog plemstva. Bio je to razlog za urotu moćnih ugarskih i hrvatskih velikaša koje su predvodili ban Nikola Zrinski, odnosno brat Petar koji ga je zamijenio nakon pogibije u lovu, te Ferenc Wesseleny, a njima se kasnije pridružio i Fran Krsto Frankopan. Nakon prvih posrednih kontakata s francuskim kraljem Ludovikom XIV. sklopili su Petar i Wesseleny sporazum o spasu Ugarske i Hrvatske. Oba su velikaša naime nastupala iz položaja legitimnog i zakonitog otpora kralju temeljem članka 31. Zlatne Bule. Urota je završila podizanjem malobrojnih trupa koje je kraljeva vojska brzo onemogućila. Nakon toga su Petar Zrinski i Krsto Frankopan otišli u Beč i podvrgnuli se kraljevoj sudbenosti. Kralj ih je stavio pred posebno sudište koje ih je osudilo na smrt zbog veleizdaje. Pogubljeni su 30.4.1671.u Bečkom Novom Mjestu. </w:t>
      </w:r>
    </w:p>
    <w:p w14:paraId="28998AAF" w14:textId="77777777" w:rsidR="00C97260" w:rsidRDefault="00C97260" w:rsidP="00C97260">
      <w:pPr>
        <w:pStyle w:val="Odlomakpopisa"/>
        <w:ind w:left="1080"/>
      </w:pPr>
    </w:p>
    <w:p w14:paraId="5188DAA3" w14:textId="00D5631D" w:rsidR="002D66F1" w:rsidRPr="007D69A1" w:rsidRDefault="002D66F1" w:rsidP="002D66F1">
      <w:pPr>
        <w:pStyle w:val="Odlomakpopisa"/>
        <w:numPr>
          <w:ilvl w:val="0"/>
          <w:numId w:val="1"/>
        </w:numPr>
        <w:rPr>
          <w:b/>
          <w:bCs/>
        </w:rPr>
      </w:pPr>
      <w:r w:rsidRPr="007D69A1">
        <w:rPr>
          <w:b/>
          <w:bCs/>
        </w:rPr>
        <w:t>Pragmatička sankcija – hrvatska tzv. Dvorska, ugarska</w:t>
      </w:r>
    </w:p>
    <w:p w14:paraId="0BF77523" w14:textId="77777777" w:rsidR="000A724B" w:rsidRDefault="002D66F1" w:rsidP="00D80B96">
      <w:pPr>
        <w:pStyle w:val="Odlomakpopisa"/>
        <w:numPr>
          <w:ilvl w:val="0"/>
          <w:numId w:val="2"/>
        </w:numPr>
      </w:pPr>
      <w:r>
        <w:t>Hrvatski slavonski je sabor 11.3.1712. prvi od zemalja u Monarhiji donio Pragmatičnu sankciju kao zakonski članak XIII: 1712 radi izbjegavanja opasnosti od građanskog rata. Ključni je dio sadržaja hrvatske pragmatičke sankcije priznanje nasljeđa po ženskoj lozi kuće Habsburg u slučaju nepostojanja muških nasljednika</w:t>
      </w:r>
      <w:r w:rsidR="000A724B">
        <w:t>.</w:t>
      </w:r>
    </w:p>
    <w:p w14:paraId="746DCDC0" w14:textId="71992675" w:rsidR="00C97260" w:rsidRDefault="002D66F1" w:rsidP="00C97260">
      <w:pPr>
        <w:pStyle w:val="Odlomakpopisa"/>
        <w:numPr>
          <w:ilvl w:val="0"/>
          <w:numId w:val="2"/>
        </w:numPr>
      </w:pPr>
      <w:r>
        <w:t>1713. Karlo je donio tzv. Dvorsku Pragm</w:t>
      </w:r>
      <w:r w:rsidR="007D69A1">
        <w:t>atičku</w:t>
      </w:r>
      <w:r>
        <w:t xml:space="preserve"> Sankciju kao kućni zakon o redu nasljeđivanja u kući</w:t>
      </w:r>
      <w:r w:rsidR="007D69A1">
        <w:t xml:space="preserve"> </w:t>
      </w:r>
      <w:r>
        <w:t>Habsburg</w:t>
      </w:r>
      <w:r w:rsidR="007D69A1">
        <w:t xml:space="preserve">. </w:t>
      </w:r>
      <w:r>
        <w:t>Ta je Pragm</w:t>
      </w:r>
      <w:r w:rsidR="007D69A1">
        <w:t xml:space="preserve">atička </w:t>
      </w:r>
      <w:r>
        <w:t>Sankcija tvrdila da u slučaju nepostojanja muških nasljednika vrijedi pravo</w:t>
      </w:r>
      <w:r w:rsidR="007D69A1">
        <w:t xml:space="preserve"> </w:t>
      </w:r>
      <w:r>
        <w:t>ženskog nasljeđa prijestolja koje se po načelu PRIMOGENITURE proteže i na njegove potomke</w:t>
      </w:r>
      <w:r w:rsidR="007D69A1">
        <w:t xml:space="preserve"> </w:t>
      </w:r>
      <w:r>
        <w:t>te je ujedno proglasila nedjeljivost zemalja Hab</w:t>
      </w:r>
      <w:r w:rsidR="007D69A1">
        <w:t>sburške</w:t>
      </w:r>
      <w:r>
        <w:t xml:space="preserve"> Monarhije tj. zabranila da pojedini dijelovi</w:t>
      </w:r>
      <w:r w:rsidR="007D69A1">
        <w:t xml:space="preserve"> </w:t>
      </w:r>
      <w:r>
        <w:t>Monarhije biraju svog vladara iz reda nasljednika te kuće.</w:t>
      </w:r>
      <w:r w:rsidR="007D69A1">
        <w:t xml:space="preserve"> </w:t>
      </w:r>
      <w:r>
        <w:t>Ugarsko</w:t>
      </w:r>
      <w:r w:rsidR="007D69A1">
        <w:t xml:space="preserve">-Hrvatski </w:t>
      </w:r>
      <w:r>
        <w:t>sabor je 1722. Prihvatio Pragm</w:t>
      </w:r>
      <w:r w:rsidR="007D69A1">
        <w:t>atičku</w:t>
      </w:r>
      <w:r>
        <w:t xml:space="preserve"> Sankciju koja je iduće god. Uobličena u 2</w:t>
      </w:r>
      <w:r w:rsidR="00C97260">
        <w:t xml:space="preserve"> </w:t>
      </w:r>
      <w:r>
        <w:t>zakonska članka i to I. 1723. i II. 1723.</w:t>
      </w:r>
    </w:p>
    <w:p w14:paraId="752E39E6" w14:textId="6D290A10" w:rsidR="00C97260" w:rsidRPr="00494AC7" w:rsidRDefault="00C97260" w:rsidP="00C97260">
      <w:pPr>
        <w:pStyle w:val="Odlomakpopisa"/>
        <w:numPr>
          <w:ilvl w:val="0"/>
          <w:numId w:val="1"/>
        </w:numPr>
        <w:rPr>
          <w:b/>
          <w:bCs/>
        </w:rPr>
      </w:pPr>
      <w:r w:rsidRPr="00494AC7">
        <w:rPr>
          <w:b/>
          <w:bCs/>
        </w:rPr>
        <w:t>Reforme Marije Terezije</w:t>
      </w:r>
    </w:p>
    <w:p w14:paraId="2E01F0C7" w14:textId="77777777" w:rsidR="00C97260" w:rsidRPr="00494AC7" w:rsidRDefault="00C97260" w:rsidP="00C97260">
      <w:pPr>
        <w:pStyle w:val="Odlomakpopisa"/>
        <w:rPr>
          <w:b/>
          <w:bCs/>
        </w:rPr>
      </w:pPr>
      <w:r w:rsidRPr="00494AC7">
        <w:rPr>
          <w:b/>
          <w:bCs/>
        </w:rPr>
        <w:t>; donošenje urbara u Hrvatskoj</w:t>
      </w:r>
    </w:p>
    <w:p w14:paraId="1B7ED910" w14:textId="77777777" w:rsidR="00C97260" w:rsidRPr="00494AC7" w:rsidRDefault="00C97260" w:rsidP="00C97260">
      <w:pPr>
        <w:pStyle w:val="Odlomakpopisa"/>
        <w:rPr>
          <w:b/>
          <w:bCs/>
        </w:rPr>
      </w:pPr>
      <w:r w:rsidRPr="00494AC7">
        <w:rPr>
          <w:b/>
          <w:bCs/>
        </w:rPr>
        <w:t>; Hrvatsko kraljevinsko vijeće (osnivanje i otpori osnivanju, te značajke i sastav Vijeća)</w:t>
      </w:r>
    </w:p>
    <w:p w14:paraId="51050ECB" w14:textId="48B0B668" w:rsidR="00C97260" w:rsidRDefault="00C97260" w:rsidP="00C97260">
      <w:pPr>
        <w:pStyle w:val="Odlomakpopisa"/>
        <w:numPr>
          <w:ilvl w:val="0"/>
          <w:numId w:val="5"/>
        </w:numPr>
      </w:pPr>
      <w:r w:rsidRPr="00494AC7">
        <w:rPr>
          <w:b/>
          <w:bCs/>
        </w:rPr>
        <w:t>Donošenje urbara u Hrvatskoj</w:t>
      </w:r>
      <w:r>
        <w:t xml:space="preserve"> – Urbari su bili pravni akti kojima su uređene obaveze kmetova prema vlastelinu. U pravilu su ih donosili sami vlastelini za područje svog vlastelinstva. Promijenjeni gospodarski i društveni odnosu u Monarhiji u 18. st. doveli su od pojačanih potreba vlastelina za novac, a time i za povećom proizvodnjom na vlastelinstvu. Zbog toga dolazi do pojačane eksploatacije kmetova i njihove reakcije u vidu buna. Najveća je bila u Zagorju i Podravini 1755,. a krvavo je ugušena oružanom intervencijom koju je vodio podban Ivan Rauch. Kraljica je zbog toga provela posebno ispitivanje uzroka za bunu, nakon čega je 1756. donijela tzv. Slavonski, a tek 1780,. i tzv, Hrvatski urbar. Tim je propisima kraljica na općenit način uredila urbarijalne odnose u Slavoniji u Hrvatskoj. Glavno obilježje je oba urbara bila njihova dispozivna narav temeljem koje su oni utvrdili najveća opterećenja seljaka. Time je smanjena eksploatacija seljaka, umanjeni su razlozi za njihove bune, a ograničenjem obaveza prema vlastelinima omogućeno im je da urednije ispunjavaju porezne obaveze prema državi. Kraljica je 1755. za Hrvatsku odmah na snagu uvela Privremeni urbar </w:t>
      </w:r>
      <w:r>
        <w:lastRenderedPageBreak/>
        <w:t>koji je dostavila Hrvatsko-slavonskom Saboru tražeći da se na temelju njega izradi konačni urbar. No, hrvatsko se plemstvo sve do 1780. protivilo usvajanju tog akta.</w:t>
      </w:r>
    </w:p>
    <w:p w14:paraId="71470D91" w14:textId="27739030" w:rsidR="00C97260" w:rsidRDefault="00C97260" w:rsidP="00C97260">
      <w:pPr>
        <w:pStyle w:val="Odlomakpopisa"/>
        <w:numPr>
          <w:ilvl w:val="0"/>
          <w:numId w:val="5"/>
        </w:numPr>
      </w:pPr>
      <w:r w:rsidRPr="000A724B">
        <w:rPr>
          <w:b/>
          <w:bCs/>
        </w:rPr>
        <w:t>Hrvatsko kraljevinsko vijeće(osnivanje i otpori osnivanju, te značajke i sastav Vijeća)</w:t>
      </w:r>
      <w:r>
        <w:t xml:space="preserve"> – Kraljičina neposredna intervencija do izražaja je došla i 1767. osnivanjem Kraljevskog vijeća za kraljevine Dalmaciju, Hrvatsku i Slavoniju koje se konvencionalno nazivalo Hrvatsko kraljevsko vijeće (Consilium Regium Croaticum). Do osnivanja tog tijela dolazi nakon što su i ban i Hrvatsko-slavonski sabor pokazali suzdržanost prema izvršenju nekih kraljičinih reformi što je u nje stvorilo uvjerenje da u Banskoj Hrvatskoj nema potrebnu kontrolu. Hrvatsko kraljevsko vijeće s radom je započelo 20. kolovoza 1767. Sjedište Vijeća isprva je bilo u Varaždinu, u kojem je često boravio tadašnji ban, ali će 1776. biti premješteno u Zagreb. Vijeće je bilo ustrojeno po uzoru na Ugarsko namjesničko vijeće. Predsjedao mu je ban uz kojeg je bilo još pet članova koje je imenovao kralj, a uz njih još i devetorica službenika. Vijeće nije imalo samostalnu nadležnost, već su njegove ovlasti bile izvedene iz nadležnosti vladarice. Vijeće je bilo neposredno podređeno vladarici, od nje je primalo naloge i podnosilo izvješća o stanju na području svoje nadležnosti</w:t>
      </w:r>
    </w:p>
    <w:p w14:paraId="176F3704" w14:textId="77777777" w:rsidR="000A724B" w:rsidRDefault="000A724B" w:rsidP="000A724B">
      <w:pPr>
        <w:pStyle w:val="Odlomakpopisa"/>
      </w:pPr>
    </w:p>
    <w:p w14:paraId="335FA491" w14:textId="5E084947" w:rsidR="00C97260" w:rsidRPr="00494AC7" w:rsidRDefault="00C97260" w:rsidP="00C97260">
      <w:pPr>
        <w:pStyle w:val="Odlomakpopisa"/>
        <w:numPr>
          <w:ilvl w:val="0"/>
          <w:numId w:val="1"/>
        </w:numPr>
        <w:rPr>
          <w:b/>
          <w:bCs/>
        </w:rPr>
      </w:pPr>
      <w:r w:rsidRPr="00494AC7">
        <w:rPr>
          <w:b/>
          <w:bCs/>
        </w:rPr>
        <w:t>Reforme Josipa II.</w:t>
      </w:r>
    </w:p>
    <w:p w14:paraId="657B3124" w14:textId="797678A2" w:rsidR="00C97260" w:rsidRDefault="00C97260" w:rsidP="00C97260">
      <w:pPr>
        <w:pStyle w:val="Odlomakpopisa"/>
        <w:rPr>
          <w:b/>
          <w:bCs/>
        </w:rPr>
      </w:pPr>
      <w:r w:rsidRPr="00494AC7">
        <w:rPr>
          <w:b/>
          <w:bCs/>
        </w:rPr>
        <w:t>; Patent o ukidanju kmetstva</w:t>
      </w:r>
    </w:p>
    <w:p w14:paraId="1E8F6AB2" w14:textId="3C403612" w:rsidR="00C97260" w:rsidRPr="00C97260" w:rsidRDefault="00C97260" w:rsidP="00C97260">
      <w:pPr>
        <w:pStyle w:val="Odlomakpopisa"/>
        <w:numPr>
          <w:ilvl w:val="0"/>
          <w:numId w:val="5"/>
        </w:numPr>
      </w:pPr>
      <w:r w:rsidRPr="00C97260">
        <w:rPr>
          <w:b/>
          <w:bCs/>
        </w:rPr>
        <w:t xml:space="preserve">Patent o ukidanju kmetstva - </w:t>
      </w:r>
      <w:r w:rsidRPr="00C97260">
        <w:t>Patentom o okidanju kmetstva iz 1785. Josip je kmetovima podario niz sloboda</w:t>
      </w:r>
      <w:r w:rsidR="000A724B">
        <w:t xml:space="preserve">. </w:t>
      </w:r>
      <w:r w:rsidRPr="00C97260">
        <w:t xml:space="preserve"> No, zapravo je to bilo virtualno oslobođenje kmetova jer Josipov zakon nije kmetovima osigurao vlasništvo nad zemljištem koje su obrađivali, što je pak bio preduvjet njihove egzistencije. Umjesto toga kmet se trebao s vlastelinom</w:t>
      </w:r>
      <w:r w:rsidR="00EA78A6">
        <w:t xml:space="preserve"> dogovoriti</w:t>
      </w:r>
      <w:r w:rsidRPr="00C97260">
        <w:t xml:space="preserve"> o otkupu tih zemalja, što zbog siromaštva kmetova nije bilo izvedivo Tako je patent o ukidanju kmetstva unio uglavnom nominalnu promjenu stanja koja će se u stvarnosti dogoditi tek 1848. kada kmetovi dobivaju vlasništvo nad zemljom koju su obrađivali.</w:t>
      </w:r>
    </w:p>
    <w:p w14:paraId="50FED3E4" w14:textId="365EBF8E" w:rsidR="00C97260" w:rsidRDefault="00C97260" w:rsidP="00C97260">
      <w:pPr>
        <w:pStyle w:val="Odlomakpopisa"/>
      </w:pPr>
    </w:p>
    <w:p w14:paraId="63A9BDAF" w14:textId="0090F7B9" w:rsidR="00C97260" w:rsidRDefault="00C97260" w:rsidP="00C97260">
      <w:pPr>
        <w:pStyle w:val="Odlomakpopisa"/>
        <w:numPr>
          <w:ilvl w:val="0"/>
          <w:numId w:val="1"/>
        </w:numPr>
        <w:rPr>
          <w:b/>
          <w:bCs/>
        </w:rPr>
      </w:pPr>
      <w:r w:rsidRPr="003946F0">
        <w:rPr>
          <w:b/>
          <w:bCs/>
        </w:rPr>
        <w:t xml:space="preserve">Odluke Ugarsko-Hrvatskog sabora 1791. </w:t>
      </w:r>
    </w:p>
    <w:p w14:paraId="547C2D4D" w14:textId="451875CC" w:rsidR="00C97260" w:rsidRPr="000A724B" w:rsidRDefault="00C97260" w:rsidP="00C97260">
      <w:pPr>
        <w:pStyle w:val="Odlomakpopisa"/>
        <w:numPr>
          <w:ilvl w:val="0"/>
          <w:numId w:val="5"/>
        </w:numPr>
        <w:rPr>
          <w:b/>
          <w:bCs/>
        </w:rPr>
      </w:pPr>
      <w:r>
        <w:t>U pripremi za zasjedanje Hrvatsko-slavonskog sabora 1790. sastala se skupština Zagrebačke županije, te je skupština prihvatila prijedlog da se Hrvatska ne razrješivom vezom sjedini s Ugarskom. Hrvatsko-slavonski sabor donio je zaključak i dao uputu nuncijima da se Ugarsko-hrvatskom saboru predloži da se za Ugarsku, Hrvatsku i Slavoniju osnuje zajednička vlada koja će paziti da se ništa ne dogodi protivno ustavu, te da kada se pridobiju hrvatska područja koja su tada bila pod vlašću Osmanskog Carstva i Mletačke Republike, preostalih šest hrvatskih i slavonskih županija primaju naloge neposredno od Ugarskog namjesničkog vijeća, Ugarsko-hrvatski sabor takve je hrvatske prijedloge prihvatio i donio dva zakonska članka: Zakonski članak 58. iz 1791. o prenošenju nadležnosti o odlučivanju o ratnom porezu na Ugarsko-hrvatski sabor i zakonski članak 59. iz 1791. o prenošenju upravnih nadležnosti Hrvatsko-slavonskog sabora na Ugarsko namjesničko vijeće</w:t>
      </w:r>
    </w:p>
    <w:p w14:paraId="566BE694" w14:textId="77777777" w:rsidR="000A724B" w:rsidRPr="000A724B" w:rsidRDefault="000A724B" w:rsidP="000A724B">
      <w:pPr>
        <w:pStyle w:val="Odlomakpopisa"/>
        <w:rPr>
          <w:b/>
          <w:bCs/>
        </w:rPr>
      </w:pPr>
    </w:p>
    <w:p w14:paraId="34292FF2" w14:textId="539BA1D9" w:rsidR="00C97260" w:rsidRDefault="00C97260" w:rsidP="00C97260">
      <w:pPr>
        <w:pStyle w:val="Odlomakpopisa"/>
        <w:numPr>
          <w:ilvl w:val="0"/>
          <w:numId w:val="1"/>
        </w:numPr>
        <w:rPr>
          <w:b/>
          <w:bCs/>
        </w:rPr>
      </w:pPr>
      <w:r>
        <w:rPr>
          <w:b/>
          <w:bCs/>
        </w:rPr>
        <w:t xml:space="preserve">Hrvatska državnost spram Ugarske nakon 1791. </w:t>
      </w:r>
    </w:p>
    <w:p w14:paraId="27ACC339" w14:textId="32DA1BCC" w:rsidR="00EA78A6" w:rsidRPr="00EA78A6" w:rsidRDefault="00EA78A6" w:rsidP="00844B54">
      <w:pPr>
        <w:pStyle w:val="Odlomakpopisa"/>
        <w:numPr>
          <w:ilvl w:val="0"/>
          <w:numId w:val="5"/>
        </w:numPr>
      </w:pPr>
      <w:r w:rsidRPr="00EA78A6">
        <w:t>Ugarsko namjesničko vijeće izd</w:t>
      </w:r>
      <w:r>
        <w:t>a</w:t>
      </w:r>
      <w:r w:rsidRPr="00EA78A6">
        <w:t>je neposredne naredbe hrvatskim županijama i preuzima</w:t>
      </w:r>
      <w:r>
        <w:t xml:space="preserve"> </w:t>
      </w:r>
      <w:r w:rsidRPr="00EA78A6">
        <w:t>rukovođenje svim poslovima uprave (nadzire institucije, upravlja školama..)</w:t>
      </w:r>
      <w:r w:rsidR="00844B54">
        <w:t xml:space="preserve">. </w:t>
      </w:r>
      <w:r w:rsidRPr="00EA78A6">
        <w:t xml:space="preserve">Ugarsko-hrvatski sabor preuzeo odlučivanje o ratnom porezu, </w:t>
      </w:r>
      <w:proofErr w:type="spellStart"/>
      <w:r w:rsidRPr="00EA78A6">
        <w:t>tj</w:t>
      </w:r>
      <w:proofErr w:type="spellEnd"/>
      <w:r w:rsidRPr="00EA78A6">
        <w:t xml:space="preserve"> o javnim financijam</w:t>
      </w:r>
      <w:r w:rsidR="00844B54">
        <w:t>a. T</w:t>
      </w:r>
      <w:r w:rsidRPr="00EA78A6">
        <w:t>o postavlja Bansku Hrvatsku u položaj perifernog dijela Ugarsk</w:t>
      </w:r>
      <w:r w:rsidR="00844B54">
        <w:t xml:space="preserve">e. </w:t>
      </w:r>
      <w:r w:rsidRPr="00EA78A6">
        <w:t xml:space="preserve"> </w:t>
      </w:r>
      <w:r w:rsidR="00844B54">
        <w:t>D</w:t>
      </w:r>
      <w:r w:rsidRPr="00EA78A6">
        <w:t>olazi do političke marginalizacije Banske hrvatske, kao i velikih zahtjeva za umanjenjem</w:t>
      </w:r>
      <w:r w:rsidR="00844B54">
        <w:t xml:space="preserve"> p</w:t>
      </w:r>
      <w:r w:rsidRPr="00EA78A6">
        <w:t>reostalih autonomnih prava</w:t>
      </w:r>
      <w:r w:rsidR="00844B54">
        <w:t xml:space="preserve">. </w:t>
      </w:r>
    </w:p>
    <w:p w14:paraId="29CA261E" w14:textId="379518E7" w:rsidR="00EA78A6" w:rsidRPr="00EA78A6" w:rsidRDefault="00EA78A6" w:rsidP="00EA78A6">
      <w:pPr>
        <w:pStyle w:val="Odlomakpopisa"/>
        <w:numPr>
          <w:ilvl w:val="0"/>
          <w:numId w:val="5"/>
        </w:numPr>
      </w:pPr>
      <w:r w:rsidRPr="00EA78A6">
        <w:t>POSLJEDICE ODLUKA IZ 1791</w:t>
      </w:r>
      <w:r w:rsidR="00844B54">
        <w:t>:</w:t>
      </w:r>
    </w:p>
    <w:p w14:paraId="4B252085" w14:textId="18CB7636" w:rsidR="00EA78A6" w:rsidRPr="00EA78A6" w:rsidRDefault="00EA78A6" w:rsidP="00EA78A6">
      <w:pPr>
        <w:pStyle w:val="Odlomakpopisa"/>
        <w:numPr>
          <w:ilvl w:val="0"/>
          <w:numId w:val="5"/>
        </w:numPr>
      </w:pPr>
      <w:r w:rsidRPr="00EA78A6">
        <w:t xml:space="preserve"> </w:t>
      </w:r>
      <w:r w:rsidR="000A724B">
        <w:t xml:space="preserve">Rezultat odluka: </w:t>
      </w:r>
    </w:p>
    <w:p w14:paraId="1AC82B59" w14:textId="73922D9B" w:rsidR="00EA78A6" w:rsidRPr="00EA78A6" w:rsidRDefault="00EA78A6" w:rsidP="00844B54">
      <w:pPr>
        <w:pStyle w:val="Odlomakpopisa"/>
      </w:pPr>
      <w:r w:rsidRPr="00EA78A6">
        <w:lastRenderedPageBreak/>
        <w:t>a) Ugarsko namjesničko vijeće izdavalo neposredne naredbe hrvatskim županijama i praktički</w:t>
      </w:r>
      <w:r w:rsidR="00844B54">
        <w:t xml:space="preserve"> </w:t>
      </w:r>
      <w:r w:rsidRPr="00EA78A6">
        <w:t>preuzelo rukovođenje svim poslovima hrvatske uprave</w:t>
      </w:r>
    </w:p>
    <w:p w14:paraId="79F1E96F" w14:textId="78DD1207" w:rsidR="00C97260" w:rsidRDefault="00EA78A6" w:rsidP="000A724B">
      <w:pPr>
        <w:pStyle w:val="Odlomakpopisa"/>
      </w:pPr>
      <w:r w:rsidRPr="00EA78A6">
        <w:t>b) Zajednički sabor preuzeo odlučivanje o ratnom porezu, tj. javnim financijama iako j</w:t>
      </w:r>
      <w:r w:rsidR="00844B54">
        <w:t xml:space="preserve">e </w:t>
      </w:r>
      <w:r w:rsidRPr="00EA78A6">
        <w:t>Hrvatsko-slavonski sabor zadržao ostatak nadležnosti, prenošenje operativnih upravnih</w:t>
      </w:r>
      <w:r w:rsidR="00844B54">
        <w:t xml:space="preserve"> </w:t>
      </w:r>
      <w:r w:rsidRPr="00EA78A6">
        <w:t>poslova na Ugarsko namjesničko vijeće u praksi je postupno Bansku Hrvatsku stavljalo u</w:t>
      </w:r>
      <w:r w:rsidR="00844B54">
        <w:t xml:space="preserve"> </w:t>
      </w:r>
      <w:r w:rsidRPr="00EA78A6">
        <w:t xml:space="preserve">položaj perifernog dijela Ugarske </w:t>
      </w:r>
    </w:p>
    <w:p w14:paraId="540986A3" w14:textId="77777777" w:rsidR="000A724B" w:rsidRPr="000A724B" w:rsidRDefault="000A724B" w:rsidP="000A724B"/>
    <w:p w14:paraId="24464A06" w14:textId="0CF1FA66" w:rsidR="00C97260" w:rsidRDefault="00C97260" w:rsidP="00C97260">
      <w:pPr>
        <w:pStyle w:val="Odlomakpopisa"/>
        <w:numPr>
          <w:ilvl w:val="0"/>
          <w:numId w:val="1"/>
        </w:numPr>
        <w:rPr>
          <w:b/>
          <w:bCs/>
        </w:rPr>
      </w:pPr>
      <w:r>
        <w:rPr>
          <w:b/>
          <w:bCs/>
        </w:rPr>
        <w:t>Nunciji – položaj, glasanje</w:t>
      </w:r>
    </w:p>
    <w:p w14:paraId="3E32A4E6" w14:textId="77777777" w:rsidR="00C97260" w:rsidRDefault="00C97260" w:rsidP="00C97260">
      <w:pPr>
        <w:pStyle w:val="Odlomakpopisa"/>
        <w:numPr>
          <w:ilvl w:val="0"/>
          <w:numId w:val="5"/>
        </w:numPr>
        <w:rPr>
          <w:b/>
          <w:bCs/>
        </w:rPr>
      </w:pPr>
      <w:r>
        <w:t xml:space="preserve">Nunciji su bili izaslanici koje bira Hrvatski Sabor za Ugarsko-hrvatski sabor i to za: 1. Dom velikaša i 2. za Dom zastupnika te protonotara koji u njihovo ime formulira zaključke. Njih 4 su sudjelovali na zasjedanjima Ugarsko-hrvatskog sabora na kojem su djelovali kao delegacija zemlje te imali poseban položaj i posebna prava. Oni su imali poseban status, sjedili istaknuto, bili neka vrsta „gosta“ , na raspravi govorili prvi – protonotar je govorio u njihovo ime.  </w:t>
      </w:r>
    </w:p>
    <w:p w14:paraId="3A1FE2D6" w14:textId="32B76B01" w:rsidR="00C97260" w:rsidRDefault="00C97260" w:rsidP="00C97260">
      <w:pPr>
        <w:rPr>
          <w:b/>
          <w:bCs/>
        </w:rPr>
      </w:pPr>
    </w:p>
    <w:p w14:paraId="4190C833" w14:textId="0EAFA49E" w:rsidR="00C97260" w:rsidRDefault="00C97260" w:rsidP="00C97260">
      <w:pPr>
        <w:pStyle w:val="Odlomakpopisa"/>
        <w:numPr>
          <w:ilvl w:val="0"/>
          <w:numId w:val="1"/>
        </w:numPr>
        <w:rPr>
          <w:b/>
          <w:bCs/>
        </w:rPr>
      </w:pPr>
      <w:r>
        <w:rPr>
          <w:b/>
          <w:bCs/>
        </w:rPr>
        <w:t>Gravamina et postulata</w:t>
      </w:r>
    </w:p>
    <w:p w14:paraId="75F18DE9" w14:textId="7F621B67" w:rsidR="00C97260" w:rsidRPr="00C97260" w:rsidRDefault="001D0A44" w:rsidP="00C97260">
      <w:pPr>
        <w:pStyle w:val="Odlomakpopisa"/>
        <w:numPr>
          <w:ilvl w:val="0"/>
          <w:numId w:val="5"/>
        </w:numPr>
        <w:rPr>
          <w:b/>
          <w:bCs/>
        </w:rPr>
      </w:pPr>
      <w:r>
        <w:t>Ako se zastupnici nisu mogli složiti, održali bi zajedničko zasjedanje gdje bi odlučivala većina. Nakon donošenja, zaključak se čitao na zajedničkoj sjednici, palatin i primas bi ga potpisali, ovjerili i predali kralju na provjeru. Kralj je mogao prihvatiti, odbaciti ili izmijeniti zaključak. Nakon rješavanja kraljevih prijedloga uslijedile su tegobe i zahtjevi(</w:t>
      </w:r>
      <w:proofErr w:type="spellStart"/>
      <w:r>
        <w:t>gravamina</w:t>
      </w:r>
      <w:proofErr w:type="spellEnd"/>
      <w:r>
        <w:t xml:space="preserve"> </w:t>
      </w:r>
      <w:proofErr w:type="spellStart"/>
      <w:r>
        <w:t>et</w:t>
      </w:r>
      <w:proofErr w:type="spellEnd"/>
      <w:r>
        <w:t xml:space="preserve"> postulata), prvo ugarskih staleža i redova, a zatim hrvatsko-slavonskih koje je čitao protonotar. Samo kralj ih je mogao prihvatiti ili odbaciti. </w:t>
      </w:r>
    </w:p>
    <w:p w14:paraId="34331D31" w14:textId="77777777" w:rsidR="00C97260" w:rsidRDefault="00C97260" w:rsidP="00C97260">
      <w:pPr>
        <w:pStyle w:val="Odlomakpopisa"/>
        <w:rPr>
          <w:b/>
          <w:bCs/>
        </w:rPr>
      </w:pPr>
    </w:p>
    <w:p w14:paraId="2E499837" w14:textId="09B93DFE" w:rsidR="00C97260" w:rsidRDefault="00C97260" w:rsidP="00C97260">
      <w:pPr>
        <w:pStyle w:val="Odlomakpopisa"/>
        <w:numPr>
          <w:ilvl w:val="0"/>
          <w:numId w:val="1"/>
        </w:numPr>
        <w:rPr>
          <w:b/>
          <w:bCs/>
        </w:rPr>
      </w:pPr>
      <w:r>
        <w:rPr>
          <w:b/>
          <w:bCs/>
        </w:rPr>
        <w:t>Hrvatska pravna područja – teritorijalni okvir</w:t>
      </w:r>
    </w:p>
    <w:p w14:paraId="330B2B50" w14:textId="087787DF" w:rsidR="001D0A44" w:rsidRDefault="001D0A44" w:rsidP="001D0A44">
      <w:pPr>
        <w:pStyle w:val="Odlomakpopisa"/>
        <w:numPr>
          <w:ilvl w:val="0"/>
          <w:numId w:val="20"/>
        </w:numPr>
        <w:rPr>
          <w:color w:val="000000" w:themeColor="text1"/>
        </w:rPr>
      </w:pPr>
      <w:r>
        <w:rPr>
          <w:color w:val="000000" w:themeColor="text1"/>
        </w:rPr>
        <w:t xml:space="preserve">ISTARSKO: miješanje utjecaja rimskog, bizantskog, langobardskog , franačkog, mletačkog i slavenskog prava </w:t>
      </w:r>
    </w:p>
    <w:p w14:paraId="228BEBB4" w14:textId="156E3CAE" w:rsidR="00C97260" w:rsidRDefault="001D0A44" w:rsidP="001D0A44">
      <w:pPr>
        <w:pStyle w:val="Odlomakpopisa"/>
        <w:numPr>
          <w:ilvl w:val="0"/>
          <w:numId w:val="20"/>
        </w:numPr>
        <w:rPr>
          <w:color w:val="000000" w:themeColor="text1"/>
        </w:rPr>
      </w:pPr>
      <w:r>
        <w:rPr>
          <w:color w:val="000000" w:themeColor="text1"/>
        </w:rPr>
        <w:t xml:space="preserve"> KVARNERSKO: Rijeka je izložena utjecaju sa sjevera – habsburgovci, cresko područje je bilo pod utjecajem mletačkog prava , a Trsat i područje prema istoku pod utjecajem ugarsko-hrvatskog prava</w:t>
      </w:r>
    </w:p>
    <w:p w14:paraId="411A8D98" w14:textId="42108BCF" w:rsidR="001D0A44" w:rsidRDefault="001D0A44" w:rsidP="001D0A44">
      <w:pPr>
        <w:pStyle w:val="Odlomakpopisa"/>
        <w:numPr>
          <w:ilvl w:val="0"/>
          <w:numId w:val="20"/>
        </w:numPr>
        <w:rPr>
          <w:color w:val="000000" w:themeColor="text1"/>
        </w:rPr>
      </w:pPr>
      <w:r>
        <w:rPr>
          <w:color w:val="000000" w:themeColor="text1"/>
        </w:rPr>
        <w:t xml:space="preserve">DALMATINSKO: e proteže od Krka do Dubrovnika obilježeno statutarnim pravom gradova u kojima se miješaju utjecaji običajnog, rimskog, mletačkog i bizantskog prava </w:t>
      </w:r>
    </w:p>
    <w:p w14:paraId="0FD04F35" w14:textId="2AA42DB0" w:rsidR="001D0A44" w:rsidRDefault="001D0A44" w:rsidP="001D0A44">
      <w:pPr>
        <w:pStyle w:val="Odlomakpopisa"/>
        <w:numPr>
          <w:ilvl w:val="0"/>
          <w:numId w:val="20"/>
        </w:numPr>
        <w:rPr>
          <w:color w:val="000000" w:themeColor="text1"/>
        </w:rPr>
      </w:pPr>
      <w:r>
        <w:rPr>
          <w:color w:val="000000" w:themeColor="text1"/>
        </w:rPr>
        <w:t>UŽEHRVATSKO: područje ima sjedište u Lici i Dalmatinskoj Zagori s utjecajem ugarsko-hrvatskog i mletačkog prava</w:t>
      </w:r>
    </w:p>
    <w:p w14:paraId="777975ED" w14:textId="439750A9" w:rsidR="001D0A44" w:rsidRPr="001D0A44" w:rsidRDefault="001D0A44" w:rsidP="001D0A44">
      <w:pPr>
        <w:pStyle w:val="Odlomakpopisa"/>
        <w:numPr>
          <w:ilvl w:val="0"/>
          <w:numId w:val="20"/>
        </w:numPr>
        <w:rPr>
          <w:color w:val="000000" w:themeColor="text1"/>
        </w:rPr>
      </w:pPr>
      <w:r>
        <w:rPr>
          <w:color w:val="000000" w:themeColor="text1"/>
        </w:rPr>
        <w:t>SLAVONSKO: prevladava utjecaj ugarsko-hrvatskog prava</w:t>
      </w:r>
    </w:p>
    <w:p w14:paraId="72A78DA7" w14:textId="08FF3FA1" w:rsidR="00C97260" w:rsidRDefault="00C97260" w:rsidP="00C97260">
      <w:pPr>
        <w:pStyle w:val="Odlomakpopisa"/>
        <w:numPr>
          <w:ilvl w:val="0"/>
          <w:numId w:val="1"/>
        </w:numPr>
        <w:rPr>
          <w:b/>
          <w:bCs/>
        </w:rPr>
      </w:pPr>
      <w:r>
        <w:rPr>
          <w:b/>
          <w:bCs/>
        </w:rPr>
        <w:t>Srednjovjekovna pravno-povijesna vrela(nabroji ih te objasni barem jedno vrelo na primjeru)</w:t>
      </w:r>
    </w:p>
    <w:p w14:paraId="681A4508" w14:textId="77777777" w:rsidR="00C97260" w:rsidRPr="000C7515" w:rsidRDefault="00C97260" w:rsidP="00C97260">
      <w:pPr>
        <w:pStyle w:val="Odlomakpopisa"/>
        <w:numPr>
          <w:ilvl w:val="0"/>
          <w:numId w:val="5"/>
        </w:numPr>
        <w:rPr>
          <w:b/>
          <w:bCs/>
        </w:rPr>
      </w:pPr>
      <w:r>
        <w:t xml:space="preserve">1. ZAKON – bio je propis koji u srednjem vijeku donosi najviše vlast u državi, tj. vladar, samostalno ili u suradnji sa saborom a sadržava opće norme i proteže se na cjelokupno državno područje ili jedan njegov dio. U srednjem vijeku su se zakoni rijetko donosili. </w:t>
      </w:r>
    </w:p>
    <w:p w14:paraId="52D73A4B" w14:textId="77777777" w:rsidR="00C97260" w:rsidRPr="000C7515" w:rsidRDefault="00C97260" w:rsidP="00C97260">
      <w:pPr>
        <w:pStyle w:val="Odlomakpopisa"/>
        <w:numPr>
          <w:ilvl w:val="0"/>
          <w:numId w:val="5"/>
        </w:numPr>
        <w:rPr>
          <w:b/>
          <w:bCs/>
        </w:rPr>
      </w:pPr>
      <w:r>
        <w:t xml:space="preserve">2. UREDBE – to su propisi koje donosi tijelo izvršne vlasti, vladar ili službenici včadara temeljem vladareve ovlasti. Uredbe po sadržaju podsjećaju na zakon. </w:t>
      </w:r>
    </w:p>
    <w:p w14:paraId="25E428CA" w14:textId="77777777" w:rsidR="00C97260" w:rsidRPr="000C7515" w:rsidRDefault="00C97260" w:rsidP="00C97260">
      <w:pPr>
        <w:pStyle w:val="Odlomakpopisa"/>
        <w:numPr>
          <w:ilvl w:val="0"/>
          <w:numId w:val="5"/>
        </w:numPr>
        <w:rPr>
          <w:b/>
          <w:bCs/>
        </w:rPr>
      </w:pPr>
      <w:r>
        <w:t xml:space="preserve">3. STATUTI – to su zbirke propisa koje donosi neko tijelo autonomne vlasti u sklopu svog djelokruga i za teritorij svoje nadležnosti. </w:t>
      </w:r>
    </w:p>
    <w:p w14:paraId="3CFD832F" w14:textId="77777777" w:rsidR="00C97260" w:rsidRPr="000C7515" w:rsidRDefault="00C97260" w:rsidP="00C97260">
      <w:pPr>
        <w:pStyle w:val="Odlomakpopisa"/>
        <w:numPr>
          <w:ilvl w:val="0"/>
          <w:numId w:val="5"/>
        </w:numPr>
        <w:rPr>
          <w:b/>
          <w:bCs/>
        </w:rPr>
      </w:pPr>
      <w:r>
        <w:t xml:space="preserve">4. URBARI – to su zbirke pravnih pravila kojima su bili uređeni odnosi između vlastelina i kmetova. Urbare su donosili vlastelini u sklopu upravne vlasti. Najpoznatiji je Morduški urbar koji je dao sastaviti Frankopan te također urbar Marije Terezije Hrvatski i Slavonski Urbar. </w:t>
      </w:r>
    </w:p>
    <w:p w14:paraId="649E6595" w14:textId="77777777" w:rsidR="00C97260" w:rsidRPr="000C7515" w:rsidRDefault="00C97260" w:rsidP="00C97260">
      <w:pPr>
        <w:pStyle w:val="Odlomakpopisa"/>
        <w:numPr>
          <w:ilvl w:val="0"/>
          <w:numId w:val="5"/>
        </w:numPr>
        <w:rPr>
          <w:b/>
          <w:bCs/>
        </w:rPr>
      </w:pPr>
      <w:r>
        <w:lastRenderedPageBreak/>
        <w:t xml:space="preserve">5. OBIČAJNO PRAVO – nastaje načelno dugotrajnim održavanjem određenog načina ponašanja koje zbog širog stupnja prihvaćenosti dobiva snagu obveznosti. Običajno pravo je uglavnom bilo nepisano. </w:t>
      </w:r>
    </w:p>
    <w:p w14:paraId="2BABF838" w14:textId="77777777" w:rsidR="00C97260" w:rsidRPr="000C7515" w:rsidRDefault="00C97260" w:rsidP="00C97260">
      <w:pPr>
        <w:pStyle w:val="Odlomakpopisa"/>
        <w:numPr>
          <w:ilvl w:val="0"/>
          <w:numId w:val="5"/>
        </w:numPr>
        <w:rPr>
          <w:b/>
          <w:bCs/>
        </w:rPr>
      </w:pPr>
      <w:r>
        <w:t xml:space="preserve">6. RAZNORODNE ISPRAVE – to su pisani izvori o pojedinačnim pravnim poslovima koji govore o primijeni prava. </w:t>
      </w:r>
    </w:p>
    <w:p w14:paraId="4338B671" w14:textId="3E97204B" w:rsidR="00C97260" w:rsidRDefault="00C97260" w:rsidP="00C97260">
      <w:pPr>
        <w:pStyle w:val="Odlomakpopisa"/>
        <w:rPr>
          <w:b/>
          <w:bCs/>
        </w:rPr>
      </w:pPr>
    </w:p>
    <w:p w14:paraId="46BEAB79" w14:textId="1BC50CB6" w:rsidR="00C97260" w:rsidRDefault="00C97260" w:rsidP="00C97260">
      <w:pPr>
        <w:pStyle w:val="Odlomakpopisa"/>
        <w:rPr>
          <w:b/>
          <w:bCs/>
        </w:rPr>
      </w:pPr>
    </w:p>
    <w:p w14:paraId="71856E17" w14:textId="452C3608" w:rsidR="00C97260" w:rsidRDefault="00C97260" w:rsidP="00C97260">
      <w:pPr>
        <w:pStyle w:val="Odlomakpopisa"/>
        <w:numPr>
          <w:ilvl w:val="0"/>
          <w:numId w:val="1"/>
        </w:numPr>
        <w:rPr>
          <w:b/>
          <w:bCs/>
        </w:rPr>
      </w:pPr>
      <w:r>
        <w:rPr>
          <w:b/>
          <w:bCs/>
        </w:rPr>
        <w:t xml:space="preserve">Tripartit </w:t>
      </w:r>
    </w:p>
    <w:p w14:paraId="4C219876" w14:textId="686F48D1" w:rsidR="00D3418B" w:rsidRDefault="00D3418B" w:rsidP="00D3418B">
      <w:pPr>
        <w:pStyle w:val="Odlomakpopisa"/>
        <w:numPr>
          <w:ilvl w:val="0"/>
          <w:numId w:val="5"/>
        </w:numPr>
      </w:pPr>
      <w:proofErr w:type="spellStart"/>
      <w:r>
        <w:t>Tripartitum</w:t>
      </w:r>
      <w:proofErr w:type="spellEnd"/>
      <w:r>
        <w:t xml:space="preserve"> odnosno </w:t>
      </w:r>
      <w:proofErr w:type="spellStart"/>
      <w:r>
        <w:t>tripartit</w:t>
      </w:r>
      <w:proofErr w:type="spellEnd"/>
      <w:r>
        <w:t xml:space="preserve"> pravno je vrelo u Ugarskoj, Slavniji te Hrvatskoj koji je ponajprije uređivao odnose privatnopravne naravi. On je opsežna kodifikacija običajnog prava koju je 1514. g prema kraljevu nalogu, izradio predsjedavajući Donjeg doma </w:t>
      </w:r>
      <w:proofErr w:type="spellStart"/>
      <w:r>
        <w:t>Istvan</w:t>
      </w:r>
      <w:proofErr w:type="spellEnd"/>
      <w:r>
        <w:t xml:space="preserve"> </w:t>
      </w:r>
      <w:proofErr w:type="spellStart"/>
      <w:r>
        <w:t>Verboczy</w:t>
      </w:r>
      <w:proofErr w:type="spellEnd"/>
    </w:p>
    <w:p w14:paraId="10495A49" w14:textId="28125AE0" w:rsidR="00D3418B" w:rsidRPr="00D3418B" w:rsidRDefault="00D3418B" w:rsidP="00D3418B">
      <w:pPr>
        <w:pStyle w:val="Odlomakpopisa"/>
        <w:numPr>
          <w:ilvl w:val="0"/>
          <w:numId w:val="5"/>
        </w:numPr>
      </w:pPr>
      <w:proofErr w:type="spellStart"/>
      <w:r>
        <w:t>Tripartit</w:t>
      </w:r>
      <w:proofErr w:type="spellEnd"/>
      <w:r>
        <w:t xml:space="preserve"> je prihvaćen u sudskoj praksi te je postao glavno pravno vrelo. </w:t>
      </w:r>
    </w:p>
    <w:p w14:paraId="2DE2F34E" w14:textId="02058F24" w:rsidR="00C97260" w:rsidRDefault="00C97260" w:rsidP="00282C13">
      <w:pPr>
        <w:rPr>
          <w:b/>
          <w:bCs/>
        </w:rPr>
      </w:pPr>
    </w:p>
    <w:p w14:paraId="2A511A9E" w14:textId="0FFAB5FE" w:rsidR="00282C13" w:rsidRDefault="00282C13" w:rsidP="00282C13">
      <w:pPr>
        <w:pStyle w:val="Odlomakpopisa"/>
        <w:numPr>
          <w:ilvl w:val="0"/>
          <w:numId w:val="1"/>
        </w:numPr>
        <w:rPr>
          <w:b/>
          <w:bCs/>
        </w:rPr>
      </w:pPr>
      <w:r>
        <w:rPr>
          <w:b/>
          <w:bCs/>
        </w:rPr>
        <w:t xml:space="preserve">Osnovni pojmovi obiteljskog prava u federalnoj Hrvatskoj – tzv. Brak na istraski način </w:t>
      </w:r>
    </w:p>
    <w:p w14:paraId="20249D07" w14:textId="7592B375" w:rsidR="00282C13" w:rsidRPr="00902CBC" w:rsidRDefault="00902CBC" w:rsidP="00902CBC">
      <w:pPr>
        <w:pStyle w:val="Odlomakpopisa"/>
        <w:numPr>
          <w:ilvl w:val="0"/>
          <w:numId w:val="5"/>
        </w:numPr>
      </w:pPr>
      <w:r w:rsidRPr="00902CBC">
        <w:t>Pravno relevantan je bio samo crkveno sklopljen brak koji je bio nerazrješiv, ali je crkveni sud</w:t>
      </w:r>
      <w:r>
        <w:t xml:space="preserve"> </w:t>
      </w:r>
      <w:r w:rsidRPr="00902CBC">
        <w:t>mogao rastaviti supružnike od stala i postelje. U siromašnim zajednicama žene su radile na</w:t>
      </w:r>
      <w:r>
        <w:t xml:space="preserve"> </w:t>
      </w:r>
      <w:r w:rsidRPr="00902CBC">
        <w:t>polju i drugdje pa su tako nakon smrti muža udovice imale pravo na polovinu stečene imovine</w:t>
      </w:r>
      <w:r>
        <w:t xml:space="preserve"> </w:t>
      </w:r>
      <w:r w:rsidRPr="00902CBC">
        <w:t>i to kao suvlasnik. U plemićkim obiteljima žene su bile samo za rađanje i brigu o djeci pa je u</w:t>
      </w:r>
      <w:r>
        <w:t xml:space="preserve"> </w:t>
      </w:r>
      <w:r w:rsidRPr="00902CBC">
        <w:t>tim obiteljima muž mogao raspolagati cjelokupnom stečenom imovinom za života i za slučaj</w:t>
      </w:r>
      <w:r>
        <w:t xml:space="preserve"> </w:t>
      </w:r>
      <w:r w:rsidRPr="00902CBC">
        <w:t>smrti, žena se nije smatrala suvlasnicom. U dalmatinskim komunama obitelji su bile</w:t>
      </w:r>
      <w:r>
        <w:t xml:space="preserve"> </w:t>
      </w:r>
      <w:r w:rsidRPr="00902CBC">
        <w:t>inokosne(individualne),ali su vrlo česte bile i obitelji koje su se sastojale od više bračnih</w:t>
      </w:r>
      <w:r>
        <w:t xml:space="preserve"> </w:t>
      </w:r>
      <w:r w:rsidRPr="00902CBC">
        <w:t>zajednica. Sin ili kćer nisu mogli sklopiti brak bez očeve suglasnosti, odnosno to nije bilo</w:t>
      </w:r>
      <w:r>
        <w:t xml:space="preserve"> </w:t>
      </w:r>
      <w:r w:rsidRPr="00902CBC">
        <w:t>poželjno, no brak sklopljen bez roditeljskog pristanka bio je valjan. Zakonita su bila samo djeca</w:t>
      </w:r>
      <w:r>
        <w:t xml:space="preserve"> </w:t>
      </w:r>
      <w:r w:rsidRPr="00902CBC">
        <w:t>rođena u braku.</w:t>
      </w:r>
    </w:p>
    <w:p w14:paraId="39433131" w14:textId="10DA14F9" w:rsidR="00282C13" w:rsidRDefault="00282C13" w:rsidP="00282C13">
      <w:pPr>
        <w:rPr>
          <w:b/>
          <w:bCs/>
        </w:rPr>
      </w:pPr>
    </w:p>
    <w:p w14:paraId="1963575F" w14:textId="60A638A5" w:rsidR="00282C13" w:rsidRDefault="00282C13" w:rsidP="00282C13">
      <w:pPr>
        <w:pStyle w:val="Odlomakpopisa"/>
        <w:numPr>
          <w:ilvl w:val="0"/>
          <w:numId w:val="1"/>
        </w:numPr>
        <w:rPr>
          <w:b/>
          <w:bCs/>
        </w:rPr>
      </w:pPr>
      <w:r>
        <w:rPr>
          <w:b/>
          <w:bCs/>
        </w:rPr>
        <w:t xml:space="preserve">Kućna zadruga </w:t>
      </w:r>
    </w:p>
    <w:p w14:paraId="63D7EFC0" w14:textId="07502069" w:rsidR="00282C13" w:rsidRPr="00D3418B" w:rsidRDefault="00282C13" w:rsidP="00282C13">
      <w:pPr>
        <w:pStyle w:val="Odlomakpopisa"/>
        <w:numPr>
          <w:ilvl w:val="0"/>
          <w:numId w:val="5"/>
        </w:numPr>
        <w:rPr>
          <w:b/>
          <w:bCs/>
        </w:rPr>
      </w:pPr>
      <w:r>
        <w:t xml:space="preserve">Kućnu je zadrugu vrlo teško definirati, kako zbog toga što ona izmiče kategorijalnom aparatu rimskog prava i zapadnih pravnih poredaka u kojima takav institut nije bio poznat tako i zbog izvanredne složenosti različitih odnosa unutar nje. Ipak, kućna zadruga može se odrediti kao životna i proizvodna zajednica članova povezanih odnosima solidarnosti i zasnovana na zajedničkom vlasništvu koje istodobno pripada zadruzi kao pravnom subjektu i pojedinim članovima. Zadruga se u osnovni sastojala od više udruženih individualnih obitelji, ali je privatno vlasništvo pojedinih članova u zadruzi postojalo u pravilu samo nad osobnim stvarima i pokretninama. </w:t>
      </w:r>
    </w:p>
    <w:p w14:paraId="27F81372" w14:textId="77777777" w:rsidR="00D3418B" w:rsidRPr="00D3418B" w:rsidRDefault="00D3418B" w:rsidP="00D3418B">
      <w:pPr>
        <w:pStyle w:val="Odlomakpopisa"/>
        <w:rPr>
          <w:b/>
          <w:bCs/>
        </w:rPr>
      </w:pPr>
    </w:p>
    <w:p w14:paraId="0D6DE738" w14:textId="59D7399F" w:rsidR="00282C13" w:rsidRDefault="00282C13" w:rsidP="00282C13">
      <w:pPr>
        <w:pStyle w:val="Odlomakpopisa"/>
        <w:numPr>
          <w:ilvl w:val="0"/>
          <w:numId w:val="1"/>
        </w:numPr>
        <w:rPr>
          <w:b/>
          <w:bCs/>
        </w:rPr>
      </w:pPr>
      <w:r>
        <w:rPr>
          <w:b/>
          <w:bCs/>
        </w:rPr>
        <w:t xml:space="preserve">Podijeljeno vlasništvo – </w:t>
      </w:r>
      <w:proofErr w:type="spellStart"/>
      <w:r>
        <w:rPr>
          <w:b/>
          <w:bCs/>
        </w:rPr>
        <w:t>dominium</w:t>
      </w:r>
      <w:proofErr w:type="spellEnd"/>
      <w:r>
        <w:rPr>
          <w:b/>
          <w:bCs/>
        </w:rPr>
        <w:t xml:space="preserve"> emines, dominium directum, dominium utile </w:t>
      </w:r>
    </w:p>
    <w:p w14:paraId="3EC96604" w14:textId="4A782913" w:rsidR="00282C13" w:rsidRDefault="00D3418B" w:rsidP="00D3418B">
      <w:pPr>
        <w:pStyle w:val="Odlomakpopisa"/>
        <w:numPr>
          <w:ilvl w:val="0"/>
          <w:numId w:val="5"/>
        </w:numPr>
      </w:pPr>
      <w:r>
        <w:t>DOMINIUM EMINES: vladar je izvor svih ovlasti te zadržava rezidualne ovlasti prema tom zemljištu. Tako vazal gubi svoje vlasništvo u korist kralja, odnosno seniora u slučaju povrede vjernosti</w:t>
      </w:r>
    </w:p>
    <w:p w14:paraId="7ECC9963" w14:textId="7D10043A" w:rsidR="00D3418B" w:rsidRDefault="00D3418B" w:rsidP="00D3418B">
      <w:pPr>
        <w:pStyle w:val="Odlomakpopisa"/>
        <w:numPr>
          <w:ilvl w:val="0"/>
          <w:numId w:val="5"/>
        </w:numPr>
      </w:pPr>
      <w:r>
        <w:t xml:space="preserve">DOMINIUM DIRECTUM: vlastelin ima široko, iako uvjetovano pravo raspolaganja, kao i korištenja i vršenja funkcija vlasti prema podložnom stanovništvu i to sudbene vlasti, ubiranja poreza te donošenja pravila o obvezama tog </w:t>
      </w:r>
      <w:proofErr w:type="spellStart"/>
      <w:r>
        <w:t>stanovništa</w:t>
      </w:r>
      <w:proofErr w:type="spellEnd"/>
    </w:p>
    <w:p w14:paraId="6A7F2844" w14:textId="77FB0833" w:rsidR="00D3418B" w:rsidRPr="00D3418B" w:rsidRDefault="00D3418B" w:rsidP="00D3418B">
      <w:pPr>
        <w:pStyle w:val="Odlomakpopisa"/>
        <w:numPr>
          <w:ilvl w:val="0"/>
          <w:numId w:val="5"/>
        </w:numPr>
      </w:pPr>
      <w:r>
        <w:t xml:space="preserve">DOMINIUM UTILE: temeljem kojeg, uz obveze prema vlastelinu i davanja prema vladaru ima i određena prava. </w:t>
      </w:r>
    </w:p>
    <w:p w14:paraId="6D9F6B71" w14:textId="7027CBB9" w:rsidR="00282C13" w:rsidRDefault="00282C13" w:rsidP="00282C13">
      <w:pPr>
        <w:pStyle w:val="Odlomakpopisa"/>
        <w:numPr>
          <w:ilvl w:val="0"/>
          <w:numId w:val="1"/>
        </w:numPr>
        <w:rPr>
          <w:b/>
          <w:bCs/>
        </w:rPr>
      </w:pPr>
      <w:r>
        <w:rPr>
          <w:b/>
          <w:bCs/>
        </w:rPr>
        <w:lastRenderedPageBreak/>
        <w:t>Nasljedno pravo – pojam nužnog nasljednog prava; neoporučno nasljeđivanje(red nasljeđivanja)</w:t>
      </w:r>
    </w:p>
    <w:p w14:paraId="032FD0D9" w14:textId="77777777" w:rsidR="00282C13" w:rsidRPr="0051463F" w:rsidRDefault="00282C13" w:rsidP="00282C13">
      <w:pPr>
        <w:pStyle w:val="Odlomakpopisa"/>
        <w:numPr>
          <w:ilvl w:val="0"/>
          <w:numId w:val="5"/>
        </w:numPr>
        <w:rPr>
          <w:b/>
          <w:bCs/>
        </w:rPr>
      </w:pPr>
      <w:r w:rsidRPr="0051463F">
        <w:rPr>
          <w:b/>
          <w:bCs/>
        </w:rPr>
        <w:t>Nužno nasljedno pravo</w:t>
      </w:r>
      <w:r>
        <w:t xml:space="preserve"> – to je pravo najbližih srodnika ostavitelja na određeni dio ostavine ako im ostavitelj takav dio oporučno ne ostavi </w:t>
      </w:r>
    </w:p>
    <w:p w14:paraId="264A931B" w14:textId="77777777" w:rsidR="00282C13" w:rsidRPr="00284394" w:rsidRDefault="00282C13" w:rsidP="00282C13">
      <w:pPr>
        <w:pStyle w:val="Odlomakpopisa"/>
        <w:numPr>
          <w:ilvl w:val="0"/>
          <w:numId w:val="5"/>
        </w:numPr>
        <w:rPr>
          <w:b/>
          <w:bCs/>
        </w:rPr>
      </w:pPr>
      <w:r>
        <w:rPr>
          <w:b/>
          <w:bCs/>
        </w:rPr>
        <w:t xml:space="preserve">Neoporučno nasljeđivanje </w:t>
      </w:r>
      <w:r>
        <w:t xml:space="preserve">– nastupalo je ako umrli nije ostavio oporuku. Osnovno načelo neoporučnog nasljeđivanja, preuzeto iz rimskog prava, bilo je da bliži nasljedni red isključuje nasljednike iz daljnjeg nasljednog reda. Nasljedni redovi uglavnom su se ravnali po blizini srodstva, ali su davali prednost braći, a tek su nakon braće i sestara dolazili na red preci – kojima je takva imovina bila manje potrebna negoli mlađim srodnicima u životnom uzlazu. </w:t>
      </w:r>
    </w:p>
    <w:p w14:paraId="41BF642E" w14:textId="42E74C87" w:rsidR="00282C13" w:rsidRDefault="00282C13" w:rsidP="00282C13">
      <w:pPr>
        <w:pStyle w:val="Odlomakpopisa"/>
        <w:rPr>
          <w:b/>
          <w:bCs/>
        </w:rPr>
      </w:pPr>
    </w:p>
    <w:p w14:paraId="3E6FBB3A" w14:textId="5F6E64EE" w:rsidR="00282C13" w:rsidRDefault="00282C13" w:rsidP="00282C13">
      <w:pPr>
        <w:pStyle w:val="Odlomakpopisa"/>
        <w:rPr>
          <w:b/>
          <w:bCs/>
        </w:rPr>
      </w:pPr>
    </w:p>
    <w:p w14:paraId="2922D588" w14:textId="2510A989" w:rsidR="00282C13" w:rsidRDefault="00282C13" w:rsidP="00282C13">
      <w:pPr>
        <w:pStyle w:val="Odlomakpopisa"/>
        <w:numPr>
          <w:ilvl w:val="0"/>
          <w:numId w:val="1"/>
        </w:numPr>
        <w:rPr>
          <w:b/>
          <w:bCs/>
        </w:rPr>
      </w:pPr>
      <w:r>
        <w:rPr>
          <w:b/>
          <w:bCs/>
        </w:rPr>
        <w:t>Kazneno pravo – svrha i vrste kazne</w:t>
      </w:r>
    </w:p>
    <w:p w14:paraId="0B44BFDE" w14:textId="6A78B95A" w:rsidR="00205745" w:rsidRPr="00997597" w:rsidRDefault="00997597" w:rsidP="00205745">
      <w:pPr>
        <w:pStyle w:val="Odlomakpopisa"/>
        <w:numPr>
          <w:ilvl w:val="0"/>
          <w:numId w:val="5"/>
        </w:numPr>
        <w:rPr>
          <w:b/>
          <w:bCs/>
        </w:rPr>
      </w:pPr>
      <w:r>
        <w:t xml:space="preserve">Tek će se od Marije Terezije kazneni postupak na našim prostorima početi kretati prema modernijim oblicima, a tada se </w:t>
      </w:r>
      <w:proofErr w:type="spellStart"/>
      <w:r>
        <w:t>akuzacijski</w:t>
      </w:r>
      <w:proofErr w:type="spellEnd"/>
      <w:r>
        <w:t xml:space="preserve"> elementi postupka zamjenjuju sve izraženijim inkvizicijskim oblicima . takav je bio slučaj s općim kaznenim sudskim redom Marije Terezije iz 1768. koji je vrijedio u Vojnoj krajini, ali ne i u Banskoj Hrvatskoj. </w:t>
      </w:r>
    </w:p>
    <w:p w14:paraId="346BA90F" w14:textId="6F244F07" w:rsidR="00997597" w:rsidRPr="00997597" w:rsidRDefault="00997597" w:rsidP="00205745">
      <w:pPr>
        <w:pStyle w:val="Odlomakpopisa"/>
        <w:numPr>
          <w:ilvl w:val="0"/>
          <w:numId w:val="5"/>
        </w:numPr>
        <w:rPr>
          <w:b/>
          <w:bCs/>
        </w:rPr>
      </w:pPr>
      <w:r>
        <w:t xml:space="preserve">No, za Ugarsku te Hrvatsku i Slavoniju posebno je značajno bilo ukidanje torture 1776. Ukidanje torture Marija Terezija je obrazložila time što se ona u praksi primjenjivala svojevoljno, a ne u duhu propisa koji su tražili postojanje dovoljnih indicija za takav način iznuđivanja priznanja okrivljenika te odgovarajući stupanj tjelesne izdržljivosti. </w:t>
      </w:r>
    </w:p>
    <w:p w14:paraId="5EF8B3FB" w14:textId="422D6FEE" w:rsidR="00997597" w:rsidRDefault="00997597" w:rsidP="00205745">
      <w:pPr>
        <w:pStyle w:val="Odlomakpopisa"/>
        <w:numPr>
          <w:ilvl w:val="0"/>
          <w:numId w:val="5"/>
        </w:numPr>
        <w:rPr>
          <w:b/>
          <w:bCs/>
        </w:rPr>
      </w:pPr>
      <w:proofErr w:type="spellStart"/>
      <w:r>
        <w:t>Theresianu</w:t>
      </w:r>
      <w:proofErr w:type="spellEnd"/>
      <w:r>
        <w:t xml:space="preserve"> je zamijenio Opći red za kaznene sudove Josipa II. iz 1788., a njega Kazneni zakonik iz 1803. koji je bio na snazi u Istri i Dalmaciji. </w:t>
      </w:r>
    </w:p>
    <w:p w14:paraId="3B664EFF" w14:textId="67A31185" w:rsidR="00282C13" w:rsidRDefault="00282C13" w:rsidP="00282C13">
      <w:pPr>
        <w:rPr>
          <w:b/>
          <w:bCs/>
        </w:rPr>
      </w:pPr>
    </w:p>
    <w:p w14:paraId="75C9F4AC" w14:textId="2413C175" w:rsidR="00282C13" w:rsidRPr="00282C13" w:rsidRDefault="00282C13" w:rsidP="00282C13">
      <w:pPr>
        <w:pStyle w:val="Odlomakpopisa"/>
        <w:numPr>
          <w:ilvl w:val="0"/>
          <w:numId w:val="1"/>
        </w:numPr>
        <w:rPr>
          <w:b/>
          <w:bCs/>
        </w:rPr>
      </w:pPr>
      <w:r>
        <w:rPr>
          <w:b/>
          <w:bCs/>
        </w:rPr>
        <w:t>Hrvatska municipalna prava – pojam, te ih navedi barem pet</w:t>
      </w:r>
    </w:p>
    <w:p w14:paraId="216367DC" w14:textId="77777777" w:rsidR="00282C13" w:rsidRPr="00E135B0" w:rsidRDefault="00282C13" w:rsidP="00282C13">
      <w:pPr>
        <w:pStyle w:val="Odlomakpopisa"/>
        <w:numPr>
          <w:ilvl w:val="0"/>
          <w:numId w:val="5"/>
        </w:numPr>
        <w:rPr>
          <w:b/>
          <w:bCs/>
        </w:rPr>
      </w:pPr>
      <w:r>
        <w:t xml:space="preserve">Hrvatska municipirana prava koja je popisao Kušević bila su ukupnost propisa i običaja koji su uređivali ustroj vlasti Kraljevine Hrvatske, Slavonije i Dalmacije i njihov odnos prema Ugarskoj i habsburškim zemljama. </w:t>
      </w:r>
    </w:p>
    <w:p w14:paraId="1DD6BCFA" w14:textId="4617C7CD" w:rsidR="00282C13" w:rsidRPr="00997597" w:rsidRDefault="00282C13" w:rsidP="00282C13">
      <w:pPr>
        <w:pStyle w:val="Odlomakpopisa"/>
        <w:numPr>
          <w:ilvl w:val="0"/>
          <w:numId w:val="5"/>
        </w:numPr>
        <w:rPr>
          <w:b/>
          <w:bCs/>
        </w:rPr>
      </w:pPr>
      <w:r>
        <w:t>Obično se kao najvažnija municipirana prava zajamčena propisima i utvrđenim običajima navode samostalni izbor vladara u Saboru, zakonodavna samostalnost Sabora s pravom neposrednog podnošenja zaključaka vladaru na potvrdu, samostalno odlučivanje o državnoj vjeri odnosno o vjerskim pitanjima, o službenom jeziku i domovinskoj pripadnosti, suradnja bana i Sabora, samostalni izbor visokih državnih službenika i nadređenost Sabora županijama, pravo na samostalno proglašenje mobilizacije, samostalno sudstvo s prizivnim sudom, zastupanje Kraljevine na Ugarsko-hrvatskom saboruputem nuncija s pravom veta itd.</w:t>
      </w:r>
    </w:p>
    <w:p w14:paraId="28D374B5" w14:textId="5330FDBF" w:rsidR="00282C13" w:rsidRDefault="00282C13" w:rsidP="00282C13">
      <w:pPr>
        <w:rPr>
          <w:b/>
          <w:bCs/>
        </w:rPr>
      </w:pPr>
    </w:p>
    <w:p w14:paraId="198378DB" w14:textId="52183F73" w:rsidR="00282C13" w:rsidRDefault="00267FA7" w:rsidP="00282C13">
      <w:pPr>
        <w:pStyle w:val="Odlomakpopisa"/>
        <w:numPr>
          <w:ilvl w:val="0"/>
          <w:numId w:val="1"/>
        </w:numPr>
        <w:rPr>
          <w:b/>
          <w:bCs/>
        </w:rPr>
      </w:pPr>
      <w:r>
        <w:rPr>
          <w:b/>
          <w:bCs/>
        </w:rPr>
        <w:t>Grof Janko Drašković i politički aspekt pokreta</w:t>
      </w:r>
    </w:p>
    <w:p w14:paraId="113615BA" w14:textId="77777777" w:rsidR="00267FA7" w:rsidRPr="006C2D87" w:rsidRDefault="00267FA7" w:rsidP="00267FA7">
      <w:pPr>
        <w:pStyle w:val="Odlomakpopisa"/>
        <w:numPr>
          <w:ilvl w:val="0"/>
          <w:numId w:val="5"/>
        </w:numPr>
        <w:rPr>
          <w:b/>
          <w:bCs/>
        </w:rPr>
      </w:pPr>
      <w:r>
        <w:t xml:space="preserve">Među političkim spisima nastali početkom tridesetih godina značajno mjesto ima praktično-programski politički nacrt Disertatia iliti razgovor Janka Draškovića iz  1832 sastavljen kao naputak hrvatskim nuncijima na Ugarsko-hrvatskom saboru. Taj se spis označuje kao prvi moderni politički program u hrvatskom političkom životu. Drašković traži uvođenje posebne hrvatske zemaljske vlade, povratak nekadašnjih nadležnosti bana, uvođenje hrvatskog jezika kao službenog, prosvjećivanje naroda te niz modernih gospodarskih reformi. Na tim će se osnovama izgraditi hrvatski nacionalni pokret. </w:t>
      </w:r>
    </w:p>
    <w:p w14:paraId="0746FB78" w14:textId="1958D4B3" w:rsidR="00267FA7" w:rsidRDefault="00267FA7" w:rsidP="00267FA7">
      <w:pPr>
        <w:ind w:left="360"/>
        <w:rPr>
          <w:b/>
          <w:bCs/>
        </w:rPr>
      </w:pPr>
    </w:p>
    <w:p w14:paraId="7FE4869A" w14:textId="7D0CCF42" w:rsidR="00997597" w:rsidRDefault="00997597" w:rsidP="00267FA7">
      <w:pPr>
        <w:ind w:left="360"/>
        <w:rPr>
          <w:b/>
          <w:bCs/>
        </w:rPr>
      </w:pPr>
    </w:p>
    <w:p w14:paraId="6F7806FE" w14:textId="77777777" w:rsidR="00997597" w:rsidRDefault="00997597" w:rsidP="00267FA7">
      <w:pPr>
        <w:ind w:left="360"/>
        <w:rPr>
          <w:b/>
          <w:bCs/>
        </w:rPr>
      </w:pPr>
    </w:p>
    <w:p w14:paraId="0415996B" w14:textId="3884431E" w:rsidR="00267FA7" w:rsidRDefault="00267FA7" w:rsidP="00267FA7">
      <w:pPr>
        <w:pStyle w:val="Odlomakpopisa"/>
        <w:numPr>
          <w:ilvl w:val="0"/>
          <w:numId w:val="1"/>
        </w:numPr>
        <w:rPr>
          <w:b/>
          <w:bCs/>
        </w:rPr>
      </w:pPr>
      <w:r>
        <w:rPr>
          <w:b/>
          <w:bCs/>
        </w:rPr>
        <w:t>Zahtijevanje naroda – uzroci i sadržaj</w:t>
      </w:r>
    </w:p>
    <w:p w14:paraId="444D0753" w14:textId="471D4CAE" w:rsidR="00267FA7" w:rsidRPr="00162DD8" w:rsidRDefault="00267FA7" w:rsidP="00267FA7">
      <w:pPr>
        <w:pStyle w:val="Odlomakpopisa"/>
        <w:numPr>
          <w:ilvl w:val="0"/>
          <w:numId w:val="5"/>
        </w:numPr>
        <w:rPr>
          <w:b/>
          <w:bCs/>
        </w:rPr>
      </w:pPr>
      <w:r>
        <w:t xml:space="preserve">Zbog vijesti o donošenju i potvrdi zakona Ugarsko-hrvatskog sabora koji su gotovo poništili autonomiju, pripremali uvođenje mađarskog kao službenog jezika u Bansku Hrvatsku,  pod vodstvom Narodne stranke pripremljena je peticija Zahtijevanja naroda. Usvojena je 25.03.1848. Trideset točaka Zahtijevanja naroda sadržavaju zahtjeve koji se odnose na nacionalno i teritorijalno jedinstvo hrvatskih zemalja, potvrdu autonomnih prava Hrvatske i modernu ustavnu osnovu koja podrazumijeva nacionalno ustrojstvo vlasti i jamstva sloboda i prava pojedinca. Kao najvažnija načela prisutna u Zahtijevanjima naroda mogu se izdovjiti: teritorijalna cjelokupnost, politička i kulturna samostalnost, ustavnost, predstavnička vlast i odgovornost vlade, pravna jednakost, neovisnost sudstva i porotno suđenje, slobode i prava građana. </w:t>
      </w:r>
    </w:p>
    <w:p w14:paraId="450FB488" w14:textId="3DD6A02B" w:rsidR="00267FA7" w:rsidRDefault="00267FA7" w:rsidP="00267FA7">
      <w:pPr>
        <w:ind w:left="360"/>
        <w:rPr>
          <w:b/>
          <w:bCs/>
        </w:rPr>
      </w:pPr>
    </w:p>
    <w:p w14:paraId="6DCB7559" w14:textId="12CDA4E7" w:rsidR="00267FA7" w:rsidRDefault="00267FA7" w:rsidP="00267FA7">
      <w:pPr>
        <w:pStyle w:val="Odlomakpopisa"/>
        <w:numPr>
          <w:ilvl w:val="0"/>
          <w:numId w:val="1"/>
        </w:numPr>
        <w:rPr>
          <w:b/>
          <w:bCs/>
        </w:rPr>
      </w:pPr>
      <w:r>
        <w:rPr>
          <w:b/>
          <w:bCs/>
        </w:rPr>
        <w:t xml:space="preserve">Ban i bansko vijeće 1848. </w:t>
      </w:r>
    </w:p>
    <w:p w14:paraId="0D442447" w14:textId="77777777" w:rsidR="00267FA7" w:rsidRPr="00162DD8" w:rsidRDefault="00267FA7" w:rsidP="00267FA7">
      <w:pPr>
        <w:pStyle w:val="Odlomakpopisa"/>
        <w:numPr>
          <w:ilvl w:val="0"/>
          <w:numId w:val="5"/>
        </w:numPr>
        <w:rPr>
          <w:b/>
          <w:bCs/>
        </w:rPr>
      </w:pPr>
      <w:r>
        <w:t xml:space="preserve">Za Bana je imenovan Josip Jelačić. On je izdao okružnicu svim tijelima vlasti u Hrvatskoj i Slavoniji kojoj do sastajanja Hrvatsko-slavonskog sabora zabranjuje primanje službenih naloga od ugarske vlade i nalaže da se do tada ta tijela obraćaju njemu kao vrhovnom zemaljskom poglavaru. Time je Jelačić prekinuo odnose Trojedne Kraljevine i Ugarske, ali je takva uredba imala privremeni značaj jer ju je moralo potvrditi Hrvatsko-slavonski sabor u čiju je nadležnost spadala. </w:t>
      </w:r>
    </w:p>
    <w:p w14:paraId="0A306B1F" w14:textId="77777777" w:rsidR="00267FA7" w:rsidRPr="0079580E" w:rsidRDefault="00267FA7" w:rsidP="00267FA7">
      <w:pPr>
        <w:pStyle w:val="Odlomakpopisa"/>
        <w:numPr>
          <w:ilvl w:val="0"/>
          <w:numId w:val="5"/>
        </w:numPr>
        <w:rPr>
          <w:b/>
          <w:bCs/>
        </w:rPr>
      </w:pPr>
      <w:r>
        <w:t xml:space="preserve">Jelačić je formirao Bansko Vijeće(1848-1850.) kao svoje pomoćno tijelo. Na čelu Banskog vijeća bio je ban, a ono je bilo podijeljeno na pet odsjeka: odsjek za unutarnje poslove, odsjek prosvjećivanja,   bojni odsjek, odsjek javnih financija i odsjek za pravosuđe. Na čelu odsjeka stajali su načelnici, a svaki je odsjek imao savjetnike i niže službenike. Za česte je odsutnosti bana kao njegov namjesnik zamjenjivao podban Mirko Lentulaj. Nakon završetka djelovanja Banskog vijeća  njegovu je funkciju preuzela Banska vlada. </w:t>
      </w:r>
    </w:p>
    <w:p w14:paraId="763BEBE9" w14:textId="0DA4080B" w:rsidR="00267FA7" w:rsidRDefault="00267FA7" w:rsidP="00267FA7">
      <w:pPr>
        <w:ind w:left="360"/>
        <w:rPr>
          <w:b/>
          <w:bCs/>
        </w:rPr>
      </w:pPr>
    </w:p>
    <w:p w14:paraId="68D54EA8" w14:textId="3CE4102D" w:rsidR="00267FA7" w:rsidRDefault="00267FA7" w:rsidP="00267FA7">
      <w:pPr>
        <w:pStyle w:val="Odlomakpopisa"/>
        <w:numPr>
          <w:ilvl w:val="0"/>
          <w:numId w:val="1"/>
        </w:numPr>
        <w:rPr>
          <w:b/>
          <w:bCs/>
        </w:rPr>
      </w:pPr>
      <w:r>
        <w:rPr>
          <w:b/>
          <w:bCs/>
        </w:rPr>
        <w:t>Izborni red za Sabor 1848.</w:t>
      </w:r>
    </w:p>
    <w:p w14:paraId="20BC9DE2" w14:textId="38543C86" w:rsidR="00267FA7" w:rsidRPr="00267FA7" w:rsidRDefault="00267FA7" w:rsidP="00267FA7">
      <w:pPr>
        <w:pStyle w:val="Odlomakpopisa"/>
        <w:numPr>
          <w:ilvl w:val="0"/>
          <w:numId w:val="5"/>
        </w:numPr>
        <w:rPr>
          <w:b/>
          <w:bCs/>
        </w:rPr>
      </w:pPr>
      <w:r>
        <w:t xml:space="preserve">Bansko je vijeće 18. svibnja 1848. donijelo Naredbu o pozivanju i zastupanju Sabora Kraljevine Dalmacije, Hrvatske i Slavonije koja je po svom sadržaju zapravo predstavljala privremeni izborni zakon. Nacrt tog zakona izradio je Ivan Mažuranić. Izborni zakon je imao 16 članaka. Osnova novog izbornog sustava bilo je načelo pravne jednakosti   svih građana. Zastupnika je trebalo biti 192, dok broj viralista nije bio određen. Zastupnici su birani u županijama, i to u svakom kotaru županije po jedan zastupnik(58), zatim po 4 zastupnika u svakoj krajiškoj pukovniji(44), u slobodnim kraljevskim gradovima i pojedinim općinama s posebnim položajem, i to u broju koji je utvrdio Zakon prema broju stanovništva svakog dana(77), po jednog je zastupnika slao svaki od  sedam kaptola Katoličke crkve i svaki od tri konzistrija grčko nesjedinjene crkve  i jednog zastupnika svi pravoslavni manastiri zajedno(11) te Kraljevska akademija znanost šalje jednog zastupnika. </w:t>
      </w:r>
    </w:p>
    <w:p w14:paraId="12A2BDE5" w14:textId="6191C7FD" w:rsidR="00267FA7" w:rsidRDefault="00267FA7" w:rsidP="00267FA7">
      <w:pPr>
        <w:rPr>
          <w:b/>
          <w:bCs/>
        </w:rPr>
      </w:pPr>
    </w:p>
    <w:p w14:paraId="30B21292" w14:textId="3A7F46D4" w:rsidR="00FD5A6A" w:rsidRDefault="00FD5A6A" w:rsidP="00267FA7">
      <w:pPr>
        <w:rPr>
          <w:b/>
          <w:bCs/>
        </w:rPr>
      </w:pPr>
    </w:p>
    <w:p w14:paraId="3FCCFA0C" w14:textId="35A17FB1" w:rsidR="00FD5A6A" w:rsidRDefault="00FD5A6A" w:rsidP="00267FA7">
      <w:pPr>
        <w:rPr>
          <w:b/>
          <w:bCs/>
        </w:rPr>
      </w:pPr>
    </w:p>
    <w:p w14:paraId="0FAC8145" w14:textId="67E7F0FB" w:rsidR="00FD5A6A" w:rsidRDefault="00FD5A6A" w:rsidP="00267FA7">
      <w:pPr>
        <w:rPr>
          <w:b/>
          <w:bCs/>
        </w:rPr>
      </w:pPr>
    </w:p>
    <w:p w14:paraId="4814C0DF" w14:textId="77777777" w:rsidR="00FD5A6A" w:rsidRDefault="00FD5A6A" w:rsidP="00267FA7">
      <w:pPr>
        <w:rPr>
          <w:b/>
          <w:bCs/>
        </w:rPr>
      </w:pPr>
    </w:p>
    <w:p w14:paraId="6BE77D61" w14:textId="67C95B8E" w:rsidR="00C97260" w:rsidRDefault="00267FA7" w:rsidP="00267FA7">
      <w:pPr>
        <w:pStyle w:val="Odlomakpopisa"/>
        <w:numPr>
          <w:ilvl w:val="0"/>
          <w:numId w:val="1"/>
        </w:numPr>
      </w:pPr>
      <w:r w:rsidRPr="00267FA7">
        <w:rPr>
          <w:b/>
          <w:bCs/>
        </w:rPr>
        <w:t>Zakonodavna djelatnost Sabora 1848. – odnos spram Mađarske i Austrije</w:t>
      </w:r>
    </w:p>
    <w:p w14:paraId="3344F0DB" w14:textId="77777777" w:rsidR="00267FA7" w:rsidRPr="00D302DA" w:rsidRDefault="00267FA7" w:rsidP="00267FA7">
      <w:pPr>
        <w:pStyle w:val="Odlomakpopisa"/>
        <w:numPr>
          <w:ilvl w:val="0"/>
          <w:numId w:val="5"/>
        </w:numPr>
        <w:rPr>
          <w:b/>
          <w:bCs/>
        </w:rPr>
      </w:pPr>
      <w:r w:rsidRPr="00267FA7">
        <w:rPr>
          <w:b/>
          <w:bCs/>
        </w:rPr>
        <w:t>Odnos spram Mađarske</w:t>
      </w:r>
      <w:r>
        <w:t xml:space="preserve"> – Sabor je propisao da je Trojedna  Kraljevina oduvijek bila slobodna i neovisna o Ugarskoj te da ne može priznati sadašnju Ugarsku vladu. </w:t>
      </w:r>
    </w:p>
    <w:p w14:paraId="76D8D46D" w14:textId="76BA26EF" w:rsidR="00267FA7" w:rsidRPr="00267FA7" w:rsidRDefault="00267FA7" w:rsidP="00267FA7">
      <w:pPr>
        <w:pStyle w:val="Odlomakpopisa"/>
        <w:numPr>
          <w:ilvl w:val="0"/>
          <w:numId w:val="5"/>
        </w:numPr>
        <w:rPr>
          <w:b/>
          <w:bCs/>
        </w:rPr>
      </w:pPr>
      <w:r w:rsidRPr="00267FA7">
        <w:rPr>
          <w:b/>
          <w:bCs/>
        </w:rPr>
        <w:t>Odnos spram Austrije</w:t>
      </w:r>
      <w:r>
        <w:t xml:space="preserve"> – sabor je utvrdio odnos Trojedne Kraljevine s institucijama središnje vlasti. Unutarnju org. Vlast i teritorijalni obuhvat. Trojedna Kraljevina trebala bi imati svoje zakonodavno tijelo, i vladu odgovornu saboru. Središnji parlament i središnja vlada Monarhije bi imala nadležnost u pogledu financija, vojske i trgovine. </w:t>
      </w:r>
    </w:p>
    <w:p w14:paraId="5E749309" w14:textId="22C3D404" w:rsidR="00267FA7" w:rsidRDefault="00267FA7" w:rsidP="00267FA7">
      <w:pPr>
        <w:rPr>
          <w:b/>
          <w:bCs/>
        </w:rPr>
      </w:pPr>
    </w:p>
    <w:p w14:paraId="4DA95EA4" w14:textId="3CA0F496" w:rsidR="00267FA7" w:rsidRDefault="00267FA7" w:rsidP="00267FA7">
      <w:pPr>
        <w:pStyle w:val="Odlomakpopisa"/>
        <w:numPr>
          <w:ilvl w:val="0"/>
          <w:numId w:val="1"/>
        </w:numPr>
        <w:rPr>
          <w:b/>
          <w:bCs/>
        </w:rPr>
      </w:pPr>
      <w:r>
        <w:rPr>
          <w:b/>
          <w:bCs/>
        </w:rPr>
        <w:t xml:space="preserve">Opći građanski zakonik(OGZ) – nastanak; njegovo uvođenje u hrvatske zemlje; najbitnija načela; novele OGZ-a; utjecaj OGZ-a u Hrvatskoj i Slavoniji </w:t>
      </w:r>
    </w:p>
    <w:p w14:paraId="0A6A6788" w14:textId="072D769F" w:rsidR="00511FF4" w:rsidRPr="00FD5A6A" w:rsidRDefault="00FD5A6A" w:rsidP="00FD5A6A">
      <w:pPr>
        <w:pStyle w:val="Odlomakpopisa"/>
        <w:numPr>
          <w:ilvl w:val="0"/>
          <w:numId w:val="5"/>
        </w:numPr>
        <w:rPr>
          <w:b/>
          <w:bCs/>
        </w:rPr>
      </w:pPr>
      <w:r>
        <w:t xml:space="preserve">OGZ je donesen 1811. godine u razdoblju staleške države, ali se odnosio na sve stanovnike neovisno o staleškoj pripadnosti, zato se naziva opći. U Hrvatsku i Slavoniju  uveden je1852. godine te je stupo na snagu 1853. godine . </w:t>
      </w:r>
    </w:p>
    <w:p w14:paraId="762C7844" w14:textId="07D0F97B" w:rsidR="00FD5A6A" w:rsidRPr="00FD5A6A" w:rsidRDefault="00FD5A6A" w:rsidP="00FD5A6A">
      <w:pPr>
        <w:pStyle w:val="Odlomakpopisa"/>
        <w:numPr>
          <w:ilvl w:val="0"/>
          <w:numId w:val="5"/>
        </w:numPr>
        <w:rPr>
          <w:b/>
          <w:bCs/>
        </w:rPr>
      </w:pPr>
      <w:r>
        <w:t xml:space="preserve">OGZ je podijeljen na 3 dijela: 1. dio sadržava odredbe o osobnom i obiteljskom pravu. 2. dio sadržava podjelu na stvarno, nasljedno i obvezno pravo,  3 dio sadržava odredbe zajedničke za prva dva dijela. </w:t>
      </w:r>
    </w:p>
    <w:p w14:paraId="76FF9AFA" w14:textId="612EE4E4" w:rsidR="00FD5A6A" w:rsidRPr="00FD5A6A" w:rsidRDefault="00FD5A6A" w:rsidP="00FD5A6A">
      <w:pPr>
        <w:pStyle w:val="Odlomakpopisa"/>
        <w:numPr>
          <w:ilvl w:val="0"/>
          <w:numId w:val="5"/>
        </w:numPr>
        <w:rPr>
          <w:b/>
          <w:bCs/>
        </w:rPr>
      </w:pPr>
      <w:r>
        <w:t xml:space="preserve">OGZ je sadržavao i neke feudalne ostatke – muž je određen kao glava obitelji i zakonski je zastupnik žene, muž je imao pravo upravljanja ženinim mirazom </w:t>
      </w:r>
    </w:p>
    <w:p w14:paraId="6CA68930" w14:textId="66AC917A" w:rsidR="00FD5A6A" w:rsidRPr="00FD5A6A" w:rsidRDefault="00FD5A6A" w:rsidP="00FD5A6A">
      <w:pPr>
        <w:pStyle w:val="Odlomakpopisa"/>
        <w:numPr>
          <w:ilvl w:val="0"/>
          <w:numId w:val="5"/>
        </w:numPr>
        <w:rPr>
          <w:b/>
          <w:bCs/>
        </w:rPr>
      </w:pPr>
      <w:r>
        <w:t xml:space="preserve">Novelama OGZ-a u austrijskom zakonodavstvu iz 1914., 1915. i 1916. izvršen je niz prilagodbi OGZ-a izmijenjenom okruženju </w:t>
      </w:r>
    </w:p>
    <w:p w14:paraId="4617CF59" w14:textId="137515EB" w:rsidR="00511FF4" w:rsidRDefault="00511FF4" w:rsidP="00511FF4">
      <w:pPr>
        <w:pStyle w:val="Odlomakpopisa"/>
        <w:numPr>
          <w:ilvl w:val="0"/>
          <w:numId w:val="1"/>
        </w:numPr>
        <w:rPr>
          <w:b/>
          <w:bCs/>
        </w:rPr>
      </w:pPr>
      <w:r w:rsidRPr="00511FF4">
        <w:rPr>
          <w:b/>
          <w:bCs/>
        </w:rPr>
        <w:t>OGZ- relikti feudalizma, bračno i obiteljsko pravo</w:t>
      </w:r>
    </w:p>
    <w:p w14:paraId="0DD6A507" w14:textId="3B9413A7" w:rsidR="00511FF4" w:rsidRPr="00511FF4" w:rsidRDefault="00511FF4" w:rsidP="00511FF4">
      <w:pPr>
        <w:pStyle w:val="Odlomakpopisa"/>
        <w:numPr>
          <w:ilvl w:val="0"/>
          <w:numId w:val="5"/>
        </w:numPr>
        <w:rPr>
          <w:b/>
          <w:bCs/>
        </w:rPr>
      </w:pPr>
      <w:r>
        <w:t xml:space="preserve">Uveden dekretom u Hrvatsku i Slavoniju 29.11.1852. Izvan snage je stavio sve prethodne propise i običaje iz područja građanskog prava – time i Tripartit. Odnosi se na sve stanovnike, zato je nazvan općim , a gotovo u potpunosti odnosi se na privatno vlasništvo. </w:t>
      </w:r>
    </w:p>
    <w:p w14:paraId="3AC2C376" w14:textId="435622F2" w:rsidR="00511FF4" w:rsidRPr="00511FF4" w:rsidRDefault="00511FF4" w:rsidP="00511FF4">
      <w:pPr>
        <w:pStyle w:val="Odlomakpopisa"/>
        <w:numPr>
          <w:ilvl w:val="0"/>
          <w:numId w:val="5"/>
        </w:numPr>
        <w:rPr>
          <w:b/>
          <w:bCs/>
        </w:rPr>
      </w:pPr>
      <w:r>
        <w:t xml:space="preserve">Sastavljen ja prema pandektnom pravu, te postoji utjecaj kanonskog, feudalnog i njemačkog običajnog prava. </w:t>
      </w:r>
    </w:p>
    <w:p w14:paraId="5A878371" w14:textId="1F596933" w:rsidR="00511FF4" w:rsidRPr="00511FF4" w:rsidRDefault="00511FF4" w:rsidP="00511FF4">
      <w:pPr>
        <w:pStyle w:val="Odlomakpopisa"/>
        <w:numPr>
          <w:ilvl w:val="0"/>
          <w:numId w:val="5"/>
        </w:numPr>
        <w:rPr>
          <w:b/>
          <w:bCs/>
        </w:rPr>
      </w:pPr>
      <w:r>
        <w:t>Sadržava vidljive utjecaje feudalnog prava kao i konzervativne i patrijarhalne odredbe.</w:t>
      </w:r>
    </w:p>
    <w:p w14:paraId="44258DF0" w14:textId="431D38B4" w:rsidR="00511FF4" w:rsidRPr="00511FF4" w:rsidRDefault="00511FF4" w:rsidP="00511FF4">
      <w:pPr>
        <w:pStyle w:val="Odlomakpopisa"/>
        <w:numPr>
          <w:ilvl w:val="0"/>
          <w:numId w:val="5"/>
        </w:numPr>
        <w:rPr>
          <w:b/>
          <w:bCs/>
        </w:rPr>
      </w:pPr>
      <w:r>
        <w:t>ODREDBE:</w:t>
      </w:r>
    </w:p>
    <w:p w14:paraId="531520BD" w14:textId="5D128479" w:rsidR="00511FF4" w:rsidRPr="00511FF4" w:rsidRDefault="00511FF4" w:rsidP="00511FF4">
      <w:pPr>
        <w:pStyle w:val="Odlomakpopisa"/>
        <w:numPr>
          <w:ilvl w:val="0"/>
          <w:numId w:val="8"/>
        </w:numPr>
        <w:rPr>
          <w:b/>
          <w:bCs/>
        </w:rPr>
      </w:pPr>
      <w:r>
        <w:t>Počivaju na načelu pravne jednakosti te slobodne i suglasnosti stranaka u sklapanju pravnih poslova</w:t>
      </w:r>
    </w:p>
    <w:p w14:paraId="2A71006F" w14:textId="0D5F495E" w:rsidR="00511FF4" w:rsidRPr="00511FF4" w:rsidRDefault="00511FF4" w:rsidP="00511FF4">
      <w:pPr>
        <w:pStyle w:val="Odlomakpopisa"/>
        <w:numPr>
          <w:ilvl w:val="0"/>
          <w:numId w:val="8"/>
        </w:numPr>
        <w:rPr>
          <w:b/>
          <w:bCs/>
        </w:rPr>
      </w:pPr>
      <w:r>
        <w:t>Sloboda oporučivanja i ugovaranja</w:t>
      </w:r>
    </w:p>
    <w:p w14:paraId="1B8E4C3B" w14:textId="3D669E06" w:rsidR="00511FF4" w:rsidRPr="00511FF4" w:rsidRDefault="00511FF4" w:rsidP="00511FF4">
      <w:pPr>
        <w:pStyle w:val="Odlomakpopisa"/>
        <w:numPr>
          <w:ilvl w:val="0"/>
          <w:numId w:val="8"/>
        </w:numPr>
        <w:rPr>
          <w:b/>
          <w:bCs/>
        </w:rPr>
      </w:pPr>
      <w:r>
        <w:t>Privatno vlasništvo je apsolutno, ne trpi ograničenja</w:t>
      </w:r>
    </w:p>
    <w:p w14:paraId="24C92353" w14:textId="744289DE" w:rsidR="00511FF4" w:rsidRPr="0055544E" w:rsidRDefault="00511FF4" w:rsidP="00511FF4">
      <w:pPr>
        <w:pStyle w:val="Odlomakpopisa"/>
        <w:numPr>
          <w:ilvl w:val="0"/>
          <w:numId w:val="8"/>
        </w:numPr>
        <w:rPr>
          <w:b/>
          <w:bCs/>
        </w:rPr>
      </w:pPr>
      <w:r>
        <w:t xml:space="preserve">Onemogućuje sklapanje braka između pripadnika kršćanske i nekršćanske vjeroispovijesti </w:t>
      </w:r>
    </w:p>
    <w:p w14:paraId="37B0037C" w14:textId="5A27D6E9" w:rsidR="0055544E" w:rsidRPr="0055544E" w:rsidRDefault="0055544E" w:rsidP="00511FF4">
      <w:pPr>
        <w:pStyle w:val="Odlomakpopisa"/>
        <w:numPr>
          <w:ilvl w:val="0"/>
          <w:numId w:val="8"/>
        </w:numPr>
        <w:rPr>
          <w:b/>
          <w:bCs/>
        </w:rPr>
      </w:pPr>
      <w:r>
        <w:t>Poznaje obiteljski fideikomis</w:t>
      </w:r>
    </w:p>
    <w:p w14:paraId="456C7F56" w14:textId="784510AD" w:rsidR="0055544E" w:rsidRPr="0055544E" w:rsidRDefault="0055544E" w:rsidP="00511FF4">
      <w:pPr>
        <w:pStyle w:val="Odlomakpopisa"/>
        <w:numPr>
          <w:ilvl w:val="0"/>
          <w:numId w:val="8"/>
        </w:numPr>
        <w:rPr>
          <w:b/>
          <w:bCs/>
        </w:rPr>
      </w:pPr>
      <w:r>
        <w:t>Poznaje statusna staleška prava – pravo na grb, plemstvo</w:t>
      </w:r>
    </w:p>
    <w:p w14:paraId="6EA3EF42" w14:textId="48617F49" w:rsidR="0055544E" w:rsidRPr="0055544E" w:rsidRDefault="0055544E" w:rsidP="00511FF4">
      <w:pPr>
        <w:pStyle w:val="Odlomakpopisa"/>
        <w:numPr>
          <w:ilvl w:val="0"/>
          <w:numId w:val="8"/>
        </w:numPr>
        <w:rPr>
          <w:b/>
          <w:bCs/>
        </w:rPr>
      </w:pPr>
      <w:r>
        <w:t xml:space="preserve">muž je određen kao zakonski zastupnik žene </w:t>
      </w:r>
    </w:p>
    <w:p w14:paraId="5F5CE32B" w14:textId="47FCFECF" w:rsidR="0055544E" w:rsidRPr="0055544E" w:rsidRDefault="0055544E" w:rsidP="00511FF4">
      <w:pPr>
        <w:pStyle w:val="Odlomakpopisa"/>
        <w:numPr>
          <w:ilvl w:val="0"/>
          <w:numId w:val="8"/>
        </w:numPr>
        <w:rPr>
          <w:b/>
          <w:bCs/>
        </w:rPr>
      </w:pPr>
      <w:r>
        <w:t>odvojena bračna imovina drugova, ali muž može upravljati ženinim mirazom</w:t>
      </w:r>
    </w:p>
    <w:p w14:paraId="4FC82629" w14:textId="18E3DBF7" w:rsidR="0055544E" w:rsidRPr="0055544E" w:rsidRDefault="0055544E" w:rsidP="00511FF4">
      <w:pPr>
        <w:pStyle w:val="Odlomakpopisa"/>
        <w:numPr>
          <w:ilvl w:val="0"/>
          <w:numId w:val="8"/>
        </w:numPr>
        <w:rPr>
          <w:b/>
          <w:bCs/>
        </w:rPr>
      </w:pPr>
      <w:r>
        <w:t>izvanbračna djeca isključena od prava obitelji</w:t>
      </w:r>
    </w:p>
    <w:p w14:paraId="787A51BE" w14:textId="4DE24514" w:rsidR="0055544E" w:rsidRPr="0055544E" w:rsidRDefault="0055544E" w:rsidP="00511FF4">
      <w:pPr>
        <w:pStyle w:val="Odlomakpopisa"/>
        <w:numPr>
          <w:ilvl w:val="0"/>
          <w:numId w:val="8"/>
        </w:numPr>
        <w:rPr>
          <w:b/>
          <w:bCs/>
        </w:rPr>
      </w:pPr>
      <w:r>
        <w:t xml:space="preserve">definirane pretpostavke za stjecanje i gubitak austrijskog državljanstva </w:t>
      </w:r>
    </w:p>
    <w:p w14:paraId="7C80E3F5" w14:textId="2F65A8CE" w:rsidR="0055544E" w:rsidRPr="0055544E" w:rsidRDefault="0055544E" w:rsidP="00511FF4">
      <w:pPr>
        <w:pStyle w:val="Odlomakpopisa"/>
        <w:numPr>
          <w:ilvl w:val="0"/>
          <w:numId w:val="8"/>
        </w:numPr>
        <w:rPr>
          <w:b/>
          <w:bCs/>
        </w:rPr>
      </w:pPr>
      <w:r>
        <w:t xml:space="preserve">uređen položaj stranaca </w:t>
      </w:r>
    </w:p>
    <w:p w14:paraId="6A09B4FC" w14:textId="0555D070" w:rsidR="0055544E" w:rsidRDefault="0055544E" w:rsidP="0055544E">
      <w:pPr>
        <w:rPr>
          <w:b/>
          <w:bCs/>
        </w:rPr>
      </w:pPr>
    </w:p>
    <w:p w14:paraId="482A075E" w14:textId="0F698136" w:rsidR="00FD5A6A" w:rsidRDefault="00FD5A6A" w:rsidP="0055544E">
      <w:pPr>
        <w:rPr>
          <w:b/>
          <w:bCs/>
        </w:rPr>
      </w:pPr>
    </w:p>
    <w:p w14:paraId="5D8EA2D9" w14:textId="440A3B72" w:rsidR="00FD5A6A" w:rsidRDefault="00FD5A6A" w:rsidP="0055544E">
      <w:pPr>
        <w:rPr>
          <w:b/>
          <w:bCs/>
        </w:rPr>
      </w:pPr>
    </w:p>
    <w:p w14:paraId="57974B5F" w14:textId="77777777" w:rsidR="00FD5A6A" w:rsidRDefault="00FD5A6A" w:rsidP="0055544E">
      <w:pPr>
        <w:rPr>
          <w:b/>
          <w:bCs/>
        </w:rPr>
      </w:pPr>
    </w:p>
    <w:p w14:paraId="25FD8686" w14:textId="77777777" w:rsidR="0055544E" w:rsidRPr="0055544E" w:rsidRDefault="0055544E" w:rsidP="0055544E">
      <w:pPr>
        <w:pStyle w:val="Odlomakpopisa"/>
        <w:numPr>
          <w:ilvl w:val="0"/>
          <w:numId w:val="1"/>
        </w:numPr>
        <w:rPr>
          <w:b/>
          <w:bCs/>
        </w:rPr>
      </w:pPr>
      <w:r w:rsidRPr="0055544E">
        <w:rPr>
          <w:b/>
          <w:bCs/>
        </w:rPr>
        <w:t>Bachov apsolutizam:</w:t>
      </w:r>
    </w:p>
    <w:p w14:paraId="3400A40E" w14:textId="2E6B8C30" w:rsidR="0055544E" w:rsidRPr="0055544E" w:rsidRDefault="0055544E" w:rsidP="0055544E">
      <w:pPr>
        <w:pStyle w:val="Odlomakpopisa"/>
        <w:rPr>
          <w:b/>
          <w:bCs/>
        </w:rPr>
      </w:pPr>
      <w:r w:rsidRPr="0055544E">
        <w:rPr>
          <w:b/>
          <w:bCs/>
        </w:rPr>
        <w:t>- odvjetnički red</w:t>
      </w:r>
    </w:p>
    <w:p w14:paraId="2CC0643F" w14:textId="06747D3A" w:rsidR="0055544E" w:rsidRPr="0055544E" w:rsidRDefault="0055544E" w:rsidP="0055544E">
      <w:pPr>
        <w:pStyle w:val="Odlomakpopisa"/>
        <w:numPr>
          <w:ilvl w:val="0"/>
          <w:numId w:val="5"/>
        </w:numPr>
        <w:rPr>
          <w:b/>
          <w:bCs/>
        </w:rPr>
      </w:pPr>
      <w:r>
        <w:rPr>
          <w:b/>
          <w:bCs/>
        </w:rPr>
        <w:t xml:space="preserve">Odvjetnički red </w:t>
      </w:r>
      <w:r>
        <w:t>u Hrvatsku i Slavoniju uveden je 1852. godine. Kandidati za odvjetništvo morali su imati austrijsko državljanstvo, a poslije ugarsko državljanstvo te hrvatsku zavičajnu pripadnost te završen pravni fakultet, a odvjetnički ispit se mogao polagati nakon 3 godine prakse.</w:t>
      </w:r>
    </w:p>
    <w:p w14:paraId="3DF4C78D" w14:textId="5CD77FAD" w:rsidR="0055544E" w:rsidRPr="00E869FB" w:rsidRDefault="0055544E" w:rsidP="0055544E">
      <w:pPr>
        <w:pStyle w:val="Odlomakpopisa"/>
        <w:numPr>
          <w:ilvl w:val="0"/>
          <w:numId w:val="5"/>
        </w:numPr>
        <w:rPr>
          <w:b/>
          <w:bCs/>
        </w:rPr>
      </w:pPr>
      <w:r>
        <w:t xml:space="preserve">odvjetnike je imenovao ministar pravosuđa na temelju natječaja i mišljenja odvjetničkog </w:t>
      </w:r>
      <w:r w:rsidR="00E869FB">
        <w:t>odbora.</w:t>
      </w:r>
    </w:p>
    <w:p w14:paraId="5249F73F" w14:textId="388E2F82" w:rsidR="00E869FB" w:rsidRPr="00E869FB" w:rsidRDefault="00E869FB" w:rsidP="0055544E">
      <w:pPr>
        <w:pStyle w:val="Odlomakpopisa"/>
        <w:numPr>
          <w:ilvl w:val="0"/>
          <w:numId w:val="5"/>
        </w:numPr>
        <w:rPr>
          <w:b/>
          <w:bCs/>
        </w:rPr>
      </w:pPr>
      <w:r>
        <w:t xml:space="preserve">Ministar pravosuđa(odnosno ban) je raspoređivao odvjetnike te bez njegovog dopuštenja nisu mogli mijenjati mjesto gdje će raditi. Stegovne postupke nad odvjetnicima provodili su redovi sudovi. </w:t>
      </w:r>
    </w:p>
    <w:p w14:paraId="41C17122" w14:textId="05E7D499" w:rsidR="00E869FB" w:rsidRDefault="00E869FB" w:rsidP="00E869FB">
      <w:pPr>
        <w:rPr>
          <w:b/>
          <w:bCs/>
        </w:rPr>
      </w:pPr>
    </w:p>
    <w:p w14:paraId="29D3B17F" w14:textId="5229554D" w:rsidR="00E869FB" w:rsidRDefault="00E869FB" w:rsidP="00E869FB">
      <w:pPr>
        <w:pStyle w:val="Odlomakpopisa"/>
        <w:numPr>
          <w:ilvl w:val="0"/>
          <w:numId w:val="1"/>
        </w:numPr>
        <w:rPr>
          <w:b/>
          <w:bCs/>
        </w:rPr>
      </w:pPr>
      <w:r w:rsidRPr="00E869FB">
        <w:rPr>
          <w:b/>
          <w:bCs/>
        </w:rPr>
        <w:t>Listopadska diploma i Veljački patent</w:t>
      </w:r>
    </w:p>
    <w:p w14:paraId="16BA536D" w14:textId="293C3557" w:rsidR="00035B5A" w:rsidRPr="00D55F2D" w:rsidRDefault="00CA1764" w:rsidP="00035B5A">
      <w:pPr>
        <w:pStyle w:val="Odlomakpopisa"/>
        <w:numPr>
          <w:ilvl w:val="0"/>
          <w:numId w:val="5"/>
        </w:numPr>
        <w:rPr>
          <w:b/>
          <w:bCs/>
        </w:rPr>
      </w:pPr>
      <w:r>
        <w:rPr>
          <w:b/>
          <w:bCs/>
        </w:rPr>
        <w:t xml:space="preserve">Listopadska diploma </w:t>
      </w:r>
      <w:r>
        <w:t xml:space="preserve">poznata je pod datumom 20. listopada 1860. godine, a predstavljala je reorganizaciju Austrije. </w:t>
      </w:r>
      <w:r w:rsidR="00D55F2D">
        <w:t xml:space="preserve">Njome je naime narodima vraćen Ustav i proglašen je kraj apsolutizma. </w:t>
      </w:r>
    </w:p>
    <w:p w14:paraId="05D72054" w14:textId="22143440" w:rsidR="00D55F2D" w:rsidRPr="00D55F2D" w:rsidRDefault="00D55F2D" w:rsidP="00035B5A">
      <w:pPr>
        <w:pStyle w:val="Odlomakpopisa"/>
        <w:numPr>
          <w:ilvl w:val="0"/>
          <w:numId w:val="5"/>
        </w:numPr>
        <w:rPr>
          <w:b/>
          <w:bCs/>
        </w:rPr>
      </w:pPr>
      <w:r>
        <w:rPr>
          <w:b/>
          <w:bCs/>
        </w:rPr>
        <w:t xml:space="preserve">Listopadskom diplomom  </w:t>
      </w:r>
      <w:r>
        <w:t>su bile predviđene 2 vrste organa vlasti: carevinsko vijeće kao zajedničko predstavničko tijelo sastavljeno od 100 delegata pojedinih zemalja i zemaljski sabor koji je trebao razmotriti uređenje odnosa HR i Ugarske</w:t>
      </w:r>
    </w:p>
    <w:p w14:paraId="7C253F6E" w14:textId="5008398C" w:rsidR="00D55F2D" w:rsidRPr="00D55F2D" w:rsidRDefault="00D55F2D" w:rsidP="00035B5A">
      <w:pPr>
        <w:pStyle w:val="Odlomakpopisa"/>
        <w:numPr>
          <w:ilvl w:val="0"/>
          <w:numId w:val="5"/>
        </w:numPr>
        <w:rPr>
          <w:b/>
          <w:bCs/>
        </w:rPr>
      </w:pPr>
      <w:r>
        <w:rPr>
          <w:b/>
          <w:bCs/>
        </w:rPr>
        <w:t xml:space="preserve">Veljački patent </w:t>
      </w:r>
      <w:r>
        <w:t>je zapravo nadopuna Listopadske diplome koji je predviđao dvodomno Carevinsko vijeće te jake utjecaje vladara na njegove poslove.</w:t>
      </w:r>
    </w:p>
    <w:p w14:paraId="66948D98" w14:textId="121240A5" w:rsidR="00D55F2D" w:rsidRPr="00D55F2D" w:rsidRDefault="00D55F2D" w:rsidP="00035B5A">
      <w:pPr>
        <w:pStyle w:val="Odlomakpopisa"/>
        <w:numPr>
          <w:ilvl w:val="0"/>
          <w:numId w:val="5"/>
        </w:numPr>
        <w:rPr>
          <w:b/>
          <w:bCs/>
        </w:rPr>
      </w:pPr>
      <w:r>
        <w:rPr>
          <w:b/>
          <w:bCs/>
        </w:rPr>
        <w:t xml:space="preserve">Carevinsko vijeće </w:t>
      </w:r>
      <w:r>
        <w:t>se sastojalo od DOMA VELIKAŠA(virilisti) te DOMA ZASTUPNIKA(određen broj delegata)</w:t>
      </w:r>
    </w:p>
    <w:p w14:paraId="6146A4B9" w14:textId="42C3B2B9" w:rsidR="00D55F2D" w:rsidRPr="00D234B8" w:rsidRDefault="00D55F2D" w:rsidP="00035B5A">
      <w:pPr>
        <w:pStyle w:val="Odlomakpopisa"/>
        <w:numPr>
          <w:ilvl w:val="0"/>
          <w:numId w:val="5"/>
        </w:numPr>
        <w:rPr>
          <w:b/>
          <w:bCs/>
        </w:rPr>
      </w:pPr>
      <w:r>
        <w:t xml:space="preserve">Carevinsko vijeće je djelovalo kao predstavničko i zakonodavno tijelo. </w:t>
      </w:r>
    </w:p>
    <w:p w14:paraId="68AC45F6" w14:textId="77777777" w:rsidR="00D234B8" w:rsidRPr="00D234B8" w:rsidRDefault="00D234B8" w:rsidP="00D234B8">
      <w:pPr>
        <w:pStyle w:val="Odlomakpopisa"/>
        <w:rPr>
          <w:b/>
          <w:bCs/>
        </w:rPr>
      </w:pPr>
    </w:p>
    <w:p w14:paraId="147A3543" w14:textId="4E275042" w:rsidR="00D234B8" w:rsidRDefault="00D234B8" w:rsidP="00D234B8">
      <w:pPr>
        <w:pStyle w:val="Odlomakpopisa"/>
        <w:numPr>
          <w:ilvl w:val="0"/>
          <w:numId w:val="1"/>
        </w:numPr>
        <w:rPr>
          <w:b/>
          <w:bCs/>
        </w:rPr>
      </w:pPr>
      <w:r w:rsidRPr="00D234B8">
        <w:rPr>
          <w:b/>
          <w:bCs/>
        </w:rPr>
        <w:t>Članak 42. Sabora 1861.</w:t>
      </w:r>
    </w:p>
    <w:p w14:paraId="28F4739F" w14:textId="1A4A5612" w:rsidR="00D234B8" w:rsidRPr="00F041E7" w:rsidRDefault="00D234B8" w:rsidP="00D234B8">
      <w:pPr>
        <w:pStyle w:val="Odlomakpopisa"/>
        <w:numPr>
          <w:ilvl w:val="0"/>
          <w:numId w:val="5"/>
        </w:numPr>
        <w:rPr>
          <w:b/>
          <w:bCs/>
        </w:rPr>
      </w:pPr>
      <w:r>
        <w:t xml:space="preserve">Kraljevina je u članku 42. odredila pod kojim uvjetima će stupiti u realnu zajednicu sa Ugarskom Naime, izostavila je gospodarstvo, financijsku sferu, uvrstivši ih u zajedničke poslove. Taj akt ima veliko političko značenje i predstavlja temelj Ugarsko-hrvatske nagodbe. Međutim, zakone prihvaćene na saboru 1861. Vladar nije sankcionirao, osim Zakonskog članka 42., u stvarnosti je proveo zaključak o osnivanju Stola sedmorice kao vrhovnog sudau Banskoj Hrvatskoj. </w:t>
      </w:r>
    </w:p>
    <w:p w14:paraId="30D4B241" w14:textId="77777777" w:rsidR="00F041E7" w:rsidRPr="00F041E7" w:rsidRDefault="00F041E7" w:rsidP="00F041E7">
      <w:pPr>
        <w:pStyle w:val="Odlomakpopisa"/>
        <w:rPr>
          <w:b/>
          <w:bCs/>
        </w:rPr>
      </w:pPr>
    </w:p>
    <w:p w14:paraId="13EFBD42" w14:textId="77777777" w:rsidR="00D234B8" w:rsidRPr="00D234B8" w:rsidRDefault="00D234B8" w:rsidP="00D234B8">
      <w:pPr>
        <w:pStyle w:val="Odlomakpopisa"/>
        <w:numPr>
          <w:ilvl w:val="0"/>
          <w:numId w:val="1"/>
        </w:numPr>
        <w:rPr>
          <w:b/>
          <w:bCs/>
        </w:rPr>
      </w:pPr>
      <w:r w:rsidRPr="00D234B8">
        <w:rPr>
          <w:b/>
          <w:bCs/>
        </w:rPr>
        <w:t>Austro-ugarska nagodba 1867.:</w:t>
      </w:r>
    </w:p>
    <w:p w14:paraId="6F3C404D" w14:textId="77777777" w:rsidR="00D234B8" w:rsidRPr="00D234B8" w:rsidRDefault="00D234B8" w:rsidP="00D234B8">
      <w:pPr>
        <w:pStyle w:val="Odlomakpopisa"/>
        <w:rPr>
          <w:b/>
          <w:bCs/>
        </w:rPr>
      </w:pPr>
      <w:r w:rsidRPr="00D234B8">
        <w:rPr>
          <w:b/>
          <w:bCs/>
        </w:rPr>
        <w:t>- zajednički organi i zajednički poslovi (pragmatički i dualistički)</w:t>
      </w:r>
    </w:p>
    <w:p w14:paraId="757BC270" w14:textId="77777777" w:rsidR="00D234B8" w:rsidRPr="00D234B8" w:rsidRDefault="00D234B8" w:rsidP="00D234B8">
      <w:pPr>
        <w:pStyle w:val="Odlomakpopisa"/>
        <w:rPr>
          <w:b/>
          <w:bCs/>
        </w:rPr>
      </w:pPr>
      <w:r w:rsidRPr="00D234B8">
        <w:rPr>
          <w:b/>
          <w:bCs/>
        </w:rPr>
        <w:t>- Krunski savjet</w:t>
      </w:r>
    </w:p>
    <w:p w14:paraId="279F33B0" w14:textId="37007CFA" w:rsidR="00D234B8" w:rsidRPr="00D234B8" w:rsidRDefault="00D234B8" w:rsidP="00D234B8">
      <w:pPr>
        <w:pStyle w:val="Odlomakpopisa"/>
        <w:rPr>
          <w:b/>
          <w:bCs/>
        </w:rPr>
      </w:pPr>
      <w:r w:rsidRPr="00D234B8">
        <w:rPr>
          <w:b/>
          <w:bCs/>
        </w:rPr>
        <w:t>- sustav tzv. Delegacij</w:t>
      </w:r>
      <w:r>
        <w:rPr>
          <w:b/>
          <w:bCs/>
        </w:rPr>
        <w:t>a</w:t>
      </w:r>
    </w:p>
    <w:p w14:paraId="7A0560CD" w14:textId="2AE99A89" w:rsidR="00D234B8" w:rsidRPr="00D234B8" w:rsidRDefault="00D234B8" w:rsidP="00D234B8">
      <w:pPr>
        <w:pStyle w:val="Odlomakpopisa"/>
        <w:numPr>
          <w:ilvl w:val="0"/>
          <w:numId w:val="5"/>
        </w:numPr>
        <w:rPr>
          <w:b/>
          <w:bCs/>
        </w:rPr>
      </w:pPr>
      <w:r>
        <w:rPr>
          <w:b/>
          <w:bCs/>
        </w:rPr>
        <w:t xml:space="preserve">ZAJEDINČKI ORGANI: </w:t>
      </w:r>
    </w:p>
    <w:p w14:paraId="5EDA564E" w14:textId="4489BC3F" w:rsidR="00D234B8" w:rsidRPr="00D234B8" w:rsidRDefault="00D234B8" w:rsidP="00D234B8">
      <w:pPr>
        <w:pStyle w:val="Odlomakpopisa"/>
        <w:numPr>
          <w:ilvl w:val="0"/>
          <w:numId w:val="9"/>
        </w:numPr>
        <w:rPr>
          <w:b/>
          <w:bCs/>
        </w:rPr>
      </w:pPr>
      <w:r>
        <w:t xml:space="preserve">Ministar vanjskih poslova – ujedno ministar dvora </w:t>
      </w:r>
    </w:p>
    <w:p w14:paraId="73079ED1" w14:textId="1DAFD1BF" w:rsidR="00D234B8" w:rsidRPr="00D234B8" w:rsidRDefault="00D234B8" w:rsidP="00D234B8">
      <w:pPr>
        <w:pStyle w:val="Odlomakpopisa"/>
        <w:numPr>
          <w:ilvl w:val="0"/>
          <w:numId w:val="9"/>
        </w:numPr>
        <w:rPr>
          <w:b/>
          <w:bCs/>
        </w:rPr>
      </w:pPr>
      <w:r>
        <w:t>Ministar vojske</w:t>
      </w:r>
    </w:p>
    <w:p w14:paraId="7D0E5391" w14:textId="45AD1436" w:rsidR="00D234B8" w:rsidRPr="00A5370D" w:rsidRDefault="00D234B8" w:rsidP="00D234B8">
      <w:pPr>
        <w:pStyle w:val="Odlomakpopisa"/>
        <w:numPr>
          <w:ilvl w:val="0"/>
          <w:numId w:val="9"/>
        </w:numPr>
        <w:rPr>
          <w:b/>
          <w:bCs/>
        </w:rPr>
      </w:pPr>
      <w:r>
        <w:t>Ministar zajedničkih financija</w:t>
      </w:r>
    </w:p>
    <w:p w14:paraId="1BED2C3E" w14:textId="77777777" w:rsidR="00A5370D" w:rsidRPr="00D234B8" w:rsidRDefault="00A5370D" w:rsidP="00A5370D">
      <w:pPr>
        <w:pStyle w:val="Odlomakpopisa"/>
        <w:ind w:left="1080"/>
        <w:rPr>
          <w:b/>
          <w:bCs/>
        </w:rPr>
      </w:pPr>
    </w:p>
    <w:p w14:paraId="086B27C9" w14:textId="79E85DAA" w:rsidR="00D234B8" w:rsidRDefault="00D234B8" w:rsidP="00D234B8">
      <w:pPr>
        <w:pStyle w:val="Odlomakpopisa"/>
        <w:numPr>
          <w:ilvl w:val="0"/>
          <w:numId w:val="5"/>
        </w:numPr>
        <w:rPr>
          <w:b/>
          <w:bCs/>
        </w:rPr>
      </w:pPr>
      <w:r>
        <w:rPr>
          <w:b/>
          <w:bCs/>
        </w:rPr>
        <w:t xml:space="preserve">PRAGMATIČKI ZAJEDNIČKI POSLOVI: </w:t>
      </w:r>
    </w:p>
    <w:p w14:paraId="625E4DBF" w14:textId="564DA808" w:rsidR="00D234B8" w:rsidRDefault="00D234B8" w:rsidP="00D234B8">
      <w:pPr>
        <w:pStyle w:val="Odlomakpopisa"/>
        <w:numPr>
          <w:ilvl w:val="0"/>
          <w:numId w:val="11"/>
        </w:numPr>
      </w:pPr>
      <w:r>
        <w:t>Vojska</w:t>
      </w:r>
    </w:p>
    <w:p w14:paraId="083A05C8" w14:textId="79B4F44E" w:rsidR="00D234B8" w:rsidRDefault="00D234B8" w:rsidP="00D234B8">
      <w:pPr>
        <w:pStyle w:val="Odlomakpopisa"/>
        <w:numPr>
          <w:ilvl w:val="0"/>
          <w:numId w:val="11"/>
        </w:numPr>
      </w:pPr>
      <w:r>
        <w:t>Vanjski poslovi</w:t>
      </w:r>
    </w:p>
    <w:p w14:paraId="2E0D5BCF" w14:textId="53501356" w:rsidR="00D234B8" w:rsidRDefault="00D234B8" w:rsidP="00D234B8">
      <w:pPr>
        <w:pStyle w:val="Odlomakpopisa"/>
        <w:numPr>
          <w:ilvl w:val="0"/>
          <w:numId w:val="11"/>
        </w:numPr>
      </w:pPr>
      <w:r>
        <w:lastRenderedPageBreak/>
        <w:t>Zajedničke financije</w:t>
      </w:r>
    </w:p>
    <w:p w14:paraId="4202AB6D" w14:textId="7626ADA9" w:rsidR="00D234B8" w:rsidRDefault="00D234B8" w:rsidP="00D234B8">
      <w:pPr>
        <w:pStyle w:val="Odlomakpopisa"/>
        <w:numPr>
          <w:ilvl w:val="0"/>
          <w:numId w:val="5"/>
        </w:numPr>
      </w:pPr>
      <w:r>
        <w:rPr>
          <w:b/>
          <w:bCs/>
        </w:rPr>
        <w:t xml:space="preserve">DUALISTIČKI ZAJEDNIČKI POSLOVI: </w:t>
      </w:r>
      <w:r>
        <w:t xml:space="preserve">poslovi obuhvaćaju: </w:t>
      </w:r>
    </w:p>
    <w:p w14:paraId="44E11991" w14:textId="1FC7AB6E" w:rsidR="00D234B8" w:rsidRDefault="00D234B8" w:rsidP="00D234B8">
      <w:pPr>
        <w:pStyle w:val="Odlomakpopisa"/>
        <w:numPr>
          <w:ilvl w:val="0"/>
          <w:numId w:val="14"/>
        </w:numPr>
      </w:pPr>
      <w:r>
        <w:t>Trgovinu i carine</w:t>
      </w:r>
    </w:p>
    <w:p w14:paraId="4A08660A" w14:textId="7456E17C" w:rsidR="00D234B8" w:rsidRDefault="00D234B8" w:rsidP="00D234B8">
      <w:pPr>
        <w:pStyle w:val="Odlomakpopisa"/>
        <w:numPr>
          <w:ilvl w:val="0"/>
          <w:numId w:val="14"/>
        </w:numPr>
      </w:pPr>
      <w:r>
        <w:t>Industrijske trošarine</w:t>
      </w:r>
    </w:p>
    <w:p w14:paraId="44154596" w14:textId="0EA02AE5" w:rsidR="00D234B8" w:rsidRDefault="00D234B8" w:rsidP="00D234B8">
      <w:pPr>
        <w:pStyle w:val="Odlomakpopisa"/>
        <w:numPr>
          <w:ilvl w:val="0"/>
          <w:numId w:val="14"/>
        </w:numPr>
      </w:pPr>
      <w:r>
        <w:t>Monetarnu politiku</w:t>
      </w:r>
    </w:p>
    <w:p w14:paraId="319A5607" w14:textId="778A9FA4" w:rsidR="00D234B8" w:rsidRDefault="00D234B8" w:rsidP="00D234B8">
      <w:pPr>
        <w:pStyle w:val="Odlomakpopisa"/>
        <w:numPr>
          <w:ilvl w:val="0"/>
          <w:numId w:val="14"/>
        </w:numPr>
      </w:pPr>
      <w:r>
        <w:t>Željeznice</w:t>
      </w:r>
    </w:p>
    <w:p w14:paraId="1725519B" w14:textId="74C70B14" w:rsidR="00D234B8" w:rsidRDefault="00D234B8" w:rsidP="00D234B8">
      <w:pPr>
        <w:pStyle w:val="Odlomakpopisa"/>
        <w:numPr>
          <w:ilvl w:val="0"/>
          <w:numId w:val="14"/>
        </w:numPr>
      </w:pPr>
      <w:r>
        <w:t xml:space="preserve">Obrambenu politiku </w:t>
      </w:r>
    </w:p>
    <w:p w14:paraId="13010630" w14:textId="77777777" w:rsidR="00A5370D" w:rsidRDefault="00A5370D" w:rsidP="00A5370D">
      <w:pPr>
        <w:pStyle w:val="Odlomakpopisa"/>
        <w:ind w:left="1080"/>
      </w:pPr>
    </w:p>
    <w:p w14:paraId="0CC498B3" w14:textId="312C6FC1" w:rsidR="00A5370D" w:rsidRPr="00A5370D" w:rsidRDefault="00A5370D" w:rsidP="00A5370D">
      <w:pPr>
        <w:pStyle w:val="Odlomakpopisa"/>
        <w:numPr>
          <w:ilvl w:val="0"/>
          <w:numId w:val="5"/>
        </w:numPr>
        <w:rPr>
          <w:b/>
          <w:bCs/>
        </w:rPr>
      </w:pPr>
      <w:r w:rsidRPr="00A5370D">
        <w:rPr>
          <w:b/>
          <w:bCs/>
        </w:rPr>
        <w:t>KRUNSKU SAVJET</w:t>
      </w:r>
      <w:r>
        <w:rPr>
          <w:b/>
          <w:bCs/>
        </w:rPr>
        <w:t xml:space="preserve">: </w:t>
      </w:r>
      <w:r>
        <w:t xml:space="preserve">čine ga 3 zajednička ministra: </w:t>
      </w:r>
    </w:p>
    <w:p w14:paraId="4DF0C17F" w14:textId="57592AAF" w:rsidR="00A5370D" w:rsidRDefault="00A5370D" w:rsidP="00A5370D">
      <w:pPr>
        <w:pStyle w:val="Odlomakpopisa"/>
        <w:numPr>
          <w:ilvl w:val="0"/>
          <w:numId w:val="5"/>
        </w:numPr>
        <w:rPr>
          <w:b/>
          <w:bCs/>
        </w:rPr>
      </w:pPr>
      <w:r>
        <w:rPr>
          <w:b/>
          <w:bCs/>
        </w:rPr>
        <w:t>+ predsjednici austrijske i ugarske vlade</w:t>
      </w:r>
    </w:p>
    <w:p w14:paraId="12C75006" w14:textId="67858E7F" w:rsidR="00A5370D" w:rsidRDefault="00A5370D" w:rsidP="00A5370D">
      <w:pPr>
        <w:pStyle w:val="Odlomakpopisa"/>
        <w:numPr>
          <w:ilvl w:val="0"/>
          <w:numId w:val="5"/>
        </w:numPr>
        <w:rPr>
          <w:b/>
          <w:bCs/>
        </w:rPr>
      </w:pPr>
      <w:r>
        <w:rPr>
          <w:b/>
          <w:bCs/>
        </w:rPr>
        <w:t>+šef zajedničkog vojnog stožera</w:t>
      </w:r>
    </w:p>
    <w:p w14:paraId="09B89C3F" w14:textId="27C7E2DF" w:rsidR="00A5370D" w:rsidRDefault="00A5370D" w:rsidP="00A5370D">
      <w:pPr>
        <w:pStyle w:val="Odlomakpopisa"/>
        <w:numPr>
          <w:ilvl w:val="0"/>
          <w:numId w:val="5"/>
        </w:numPr>
        <w:rPr>
          <w:b/>
          <w:bCs/>
        </w:rPr>
      </w:pPr>
      <w:r>
        <w:rPr>
          <w:b/>
          <w:bCs/>
        </w:rPr>
        <w:t>+ neki od nadvojvoda  iz kuće Habsburg</w:t>
      </w:r>
    </w:p>
    <w:p w14:paraId="3A5752A3" w14:textId="7ABCE9E9" w:rsidR="00A5370D" w:rsidRPr="00A5370D" w:rsidRDefault="00A5370D" w:rsidP="00A5370D">
      <w:pPr>
        <w:pStyle w:val="Odlomakpopisa"/>
        <w:numPr>
          <w:ilvl w:val="0"/>
          <w:numId w:val="5"/>
        </w:numPr>
        <w:rPr>
          <w:b/>
          <w:bCs/>
        </w:rPr>
      </w:pPr>
      <w:r>
        <w:t>Donosi najvažnije političke i vojne odluke</w:t>
      </w:r>
    </w:p>
    <w:p w14:paraId="3C667B18" w14:textId="7C1EFD7E" w:rsidR="00A5370D" w:rsidRPr="00A5370D" w:rsidRDefault="00A5370D" w:rsidP="00A5370D">
      <w:pPr>
        <w:pStyle w:val="Odlomakpopisa"/>
        <w:numPr>
          <w:ilvl w:val="0"/>
          <w:numId w:val="5"/>
        </w:numPr>
        <w:rPr>
          <w:b/>
          <w:bCs/>
        </w:rPr>
      </w:pPr>
      <w:r>
        <w:t>Ima savjetodavnu funkciju prema vladaru</w:t>
      </w:r>
    </w:p>
    <w:p w14:paraId="4BEFB2D9" w14:textId="77777777" w:rsidR="00A5370D" w:rsidRPr="00A5370D" w:rsidRDefault="00A5370D" w:rsidP="00A5370D">
      <w:pPr>
        <w:pStyle w:val="Odlomakpopisa"/>
        <w:rPr>
          <w:b/>
          <w:bCs/>
        </w:rPr>
      </w:pPr>
    </w:p>
    <w:p w14:paraId="32CA3EF6" w14:textId="3D832DEF" w:rsidR="00267FA7" w:rsidRDefault="00D234B8" w:rsidP="00267FA7">
      <w:pPr>
        <w:pStyle w:val="Odlomakpopisa"/>
        <w:numPr>
          <w:ilvl w:val="0"/>
          <w:numId w:val="5"/>
        </w:numPr>
        <w:ind w:left="360"/>
      </w:pPr>
      <w:r>
        <w:t>Delegacije je sazivao vladar svake godine naizmjence u Beč i u Budimpeštu. Sastojale su se od 120 delegata: 6</w:t>
      </w:r>
      <w:r w:rsidR="00A5370D">
        <w:t xml:space="preserve">0 </w:t>
      </w:r>
      <w:r>
        <w:t xml:space="preserve">delegata biralo je Carevinsko vijeće, 60 delegata izabralo </w:t>
      </w:r>
      <w:r w:rsidR="005B1B03">
        <w:t xml:space="preserve">je Ugarsko-hrvatski sabor(od toga 40 iz zastupnički, a po 20 iz gornjih kuća). Ovima su se izabrali još po 30 zamjenika. </w:t>
      </w:r>
    </w:p>
    <w:p w14:paraId="7022E02D" w14:textId="1C873518" w:rsidR="005B1B03" w:rsidRDefault="005B1B03" w:rsidP="005B1B03">
      <w:pPr>
        <w:pStyle w:val="Odlomakpopisa"/>
        <w:numPr>
          <w:ilvl w:val="0"/>
          <w:numId w:val="5"/>
        </w:numPr>
        <w:ind w:left="360"/>
      </w:pPr>
      <w:r>
        <w:t>Sastanke delegacije otvarao je vladar, ona su vijećale odvojeno, a svoje su zaključke jedna drugoj priopćavale pismeno.</w:t>
      </w:r>
    </w:p>
    <w:p w14:paraId="0A0CA972" w14:textId="239904CF" w:rsidR="005B1B03" w:rsidRDefault="005B1B03" w:rsidP="005B1B03">
      <w:pPr>
        <w:pStyle w:val="Odlomakpopisa"/>
        <w:numPr>
          <w:ilvl w:val="0"/>
          <w:numId w:val="5"/>
        </w:numPr>
        <w:ind w:left="360"/>
      </w:pPr>
      <w:r>
        <w:t xml:space="preserve">Ako se ni po treći put nisu mogle složiti, sastajale su se na zajedničkoj sjednici gdje su odlučivali većinom glasova bez debate; zaključci dviju delegacija podnosili su se vladaru na potvrdu, a zatim se objavljivali u Carevinskom vijeću i Ugarsko-hrvatskom saboru. </w:t>
      </w:r>
    </w:p>
    <w:p w14:paraId="2B273077" w14:textId="1CD20CA5" w:rsidR="00A5370D" w:rsidRDefault="00A5370D" w:rsidP="00A5370D">
      <w:pPr>
        <w:pStyle w:val="Odlomakpopisa"/>
        <w:numPr>
          <w:ilvl w:val="0"/>
          <w:numId w:val="5"/>
        </w:numPr>
        <w:ind w:left="360"/>
      </w:pPr>
      <w:r>
        <w:t>Važan zadatak delegacija bio je donošenje godišnjeg proračuna za zajedničke poslove i odlučivanje o godišnjoj kvoti novčanih sredstava koje je svaka država trebala pridonijeti radi pokrića zajedničkih troškova.</w:t>
      </w:r>
    </w:p>
    <w:p w14:paraId="23470882" w14:textId="77777777" w:rsidR="00A5370D" w:rsidRDefault="00A5370D" w:rsidP="00A5370D"/>
    <w:p w14:paraId="17E669A0" w14:textId="77777777" w:rsidR="00A5370D" w:rsidRPr="00A5370D" w:rsidRDefault="00A5370D" w:rsidP="00A5370D">
      <w:pPr>
        <w:pStyle w:val="Odlomakpopisa"/>
        <w:numPr>
          <w:ilvl w:val="0"/>
          <w:numId w:val="1"/>
        </w:numPr>
        <w:rPr>
          <w:b/>
          <w:bCs/>
        </w:rPr>
      </w:pPr>
      <w:r w:rsidRPr="00A5370D">
        <w:rPr>
          <w:b/>
          <w:bCs/>
        </w:rPr>
        <w:t>Hrvatsko – ugarska nagodba 1868.:</w:t>
      </w:r>
    </w:p>
    <w:p w14:paraId="7D6EE0D5" w14:textId="77777777" w:rsidR="00A5370D" w:rsidRPr="00A5370D" w:rsidRDefault="00A5370D" w:rsidP="00A5370D">
      <w:pPr>
        <w:pStyle w:val="Odlomakpopisa"/>
        <w:rPr>
          <w:b/>
          <w:bCs/>
        </w:rPr>
      </w:pPr>
      <w:r w:rsidRPr="00A5370D">
        <w:rPr>
          <w:b/>
          <w:bCs/>
        </w:rPr>
        <w:t>- zajednički hrvatsko-ugarski poslovi i zajednički organi</w:t>
      </w:r>
    </w:p>
    <w:p w14:paraId="21B4570C" w14:textId="77777777" w:rsidR="00A5370D" w:rsidRPr="00A5370D" w:rsidRDefault="00A5370D" w:rsidP="00A5370D">
      <w:pPr>
        <w:pStyle w:val="Odlomakpopisa"/>
        <w:rPr>
          <w:b/>
          <w:bCs/>
        </w:rPr>
      </w:pPr>
      <w:r w:rsidRPr="00A5370D">
        <w:rPr>
          <w:b/>
          <w:bCs/>
        </w:rPr>
        <w:t>- financijski dio Nagodbe</w:t>
      </w:r>
    </w:p>
    <w:p w14:paraId="1E7C3104" w14:textId="77777777" w:rsidR="00A5370D" w:rsidRPr="00A5370D" w:rsidRDefault="00A5370D" w:rsidP="00A5370D">
      <w:pPr>
        <w:pStyle w:val="Odlomakpopisa"/>
        <w:rPr>
          <w:b/>
          <w:bCs/>
        </w:rPr>
      </w:pPr>
      <w:r w:rsidRPr="00A5370D">
        <w:rPr>
          <w:b/>
          <w:bCs/>
        </w:rPr>
        <w:t>- zajednički Sabor prema Nagodbi</w:t>
      </w:r>
    </w:p>
    <w:p w14:paraId="1D712F23" w14:textId="77777777" w:rsidR="00A5370D" w:rsidRPr="00A5370D" w:rsidRDefault="00A5370D" w:rsidP="00A5370D">
      <w:pPr>
        <w:pStyle w:val="Odlomakpopisa"/>
        <w:rPr>
          <w:b/>
          <w:bCs/>
        </w:rPr>
      </w:pPr>
      <w:r w:rsidRPr="00A5370D">
        <w:rPr>
          <w:b/>
          <w:bCs/>
        </w:rPr>
        <w:t>- Ministar bez lisnice/portfelja</w:t>
      </w:r>
    </w:p>
    <w:p w14:paraId="1A2A0C89" w14:textId="77777777" w:rsidR="00A5370D" w:rsidRPr="00A5370D" w:rsidRDefault="00A5370D" w:rsidP="00A5370D">
      <w:pPr>
        <w:pStyle w:val="Odlomakpopisa"/>
        <w:rPr>
          <w:b/>
          <w:bCs/>
        </w:rPr>
      </w:pPr>
      <w:r w:rsidRPr="00A5370D">
        <w:rPr>
          <w:b/>
          <w:bCs/>
        </w:rPr>
        <w:t>- Hrvatsko-slavonski sabor prema Nagodbi</w:t>
      </w:r>
    </w:p>
    <w:p w14:paraId="27F8F88B" w14:textId="2E6084EF" w:rsidR="00A5370D" w:rsidRPr="00A5370D" w:rsidRDefault="00A5370D" w:rsidP="00A5370D">
      <w:pPr>
        <w:pStyle w:val="Odlomakpopisa"/>
        <w:rPr>
          <w:b/>
          <w:bCs/>
        </w:rPr>
      </w:pPr>
      <w:r w:rsidRPr="00A5370D">
        <w:rPr>
          <w:b/>
          <w:bCs/>
        </w:rPr>
        <w:t>- nadležnost bana prema Nagodbi</w:t>
      </w:r>
    </w:p>
    <w:p w14:paraId="2D94BBBF" w14:textId="2B8273F7" w:rsidR="00A5370D" w:rsidRPr="00C86934" w:rsidRDefault="00A5370D" w:rsidP="00A5370D">
      <w:pPr>
        <w:pStyle w:val="Odlomakpopisa"/>
        <w:numPr>
          <w:ilvl w:val="0"/>
          <w:numId w:val="5"/>
        </w:numPr>
        <w:rPr>
          <w:b/>
          <w:bCs/>
        </w:rPr>
      </w:pPr>
      <w:r w:rsidRPr="00C86934">
        <w:rPr>
          <w:b/>
          <w:bCs/>
        </w:rPr>
        <w:t xml:space="preserve">Zajednički Hrvatsko-ugarski poslovi bili su: </w:t>
      </w:r>
    </w:p>
    <w:p w14:paraId="46A79A3B" w14:textId="4C9F0076" w:rsidR="00A5370D" w:rsidRPr="00A5370D" w:rsidRDefault="00A5370D" w:rsidP="00A5370D">
      <w:pPr>
        <w:pStyle w:val="Odlomakpopisa"/>
        <w:numPr>
          <w:ilvl w:val="0"/>
          <w:numId w:val="15"/>
        </w:numPr>
        <w:rPr>
          <w:b/>
          <w:bCs/>
        </w:rPr>
      </w:pPr>
      <w:r>
        <w:t>Financijsko-ekonomski poslovi – propisivanje poreza, ugovaranje državnih dugova, uprava državnih dobara i usluga</w:t>
      </w:r>
    </w:p>
    <w:p w14:paraId="0AE1839D" w14:textId="71BB8143" w:rsidR="00A5370D" w:rsidRPr="00A5370D" w:rsidRDefault="00A5370D" w:rsidP="00A5370D">
      <w:pPr>
        <w:pStyle w:val="Odlomakpopisa"/>
        <w:numPr>
          <w:ilvl w:val="0"/>
          <w:numId w:val="15"/>
        </w:numPr>
        <w:rPr>
          <w:b/>
          <w:bCs/>
        </w:rPr>
      </w:pPr>
      <w:r>
        <w:t>Poslovi novčarstva i bankarstva</w:t>
      </w:r>
    </w:p>
    <w:p w14:paraId="57105B37" w14:textId="77777777" w:rsidR="00C86934" w:rsidRPr="00C86934" w:rsidRDefault="00A5370D" w:rsidP="00A5370D">
      <w:pPr>
        <w:pStyle w:val="Odlomakpopisa"/>
        <w:numPr>
          <w:ilvl w:val="0"/>
          <w:numId w:val="15"/>
        </w:numPr>
        <w:rPr>
          <w:b/>
          <w:bCs/>
        </w:rPr>
      </w:pPr>
      <w:r>
        <w:t xml:space="preserve">Autorsko, trgovačko, mjenično, rudarsko i pomorsko pravo </w:t>
      </w:r>
    </w:p>
    <w:p w14:paraId="7E39E4F2" w14:textId="697DAF17" w:rsidR="00C86934" w:rsidRPr="00C86934" w:rsidRDefault="00C86934" w:rsidP="00A5370D">
      <w:pPr>
        <w:pStyle w:val="Odlomakpopisa"/>
        <w:numPr>
          <w:ilvl w:val="0"/>
          <w:numId w:val="15"/>
        </w:numPr>
        <w:rPr>
          <w:b/>
          <w:bCs/>
        </w:rPr>
      </w:pPr>
      <w:r>
        <w:t>Poštansko-telegrafski uredi, željeznice, luke, brodarstvo, te rijeke i državne ceste zajedničke hrvatskoj i ugarskoj</w:t>
      </w:r>
    </w:p>
    <w:p w14:paraId="415ADACE" w14:textId="51A8B638" w:rsidR="00A5370D" w:rsidRPr="00C86934" w:rsidRDefault="00A5370D" w:rsidP="00A5370D">
      <w:pPr>
        <w:pStyle w:val="Odlomakpopisa"/>
        <w:numPr>
          <w:ilvl w:val="0"/>
          <w:numId w:val="15"/>
        </w:numPr>
        <w:rPr>
          <w:b/>
          <w:bCs/>
        </w:rPr>
      </w:pPr>
      <w:r>
        <w:t xml:space="preserve"> </w:t>
      </w:r>
      <w:r w:rsidR="00C86934">
        <w:t>Poslovi Ugarsko-hrvatskog domobranstva</w:t>
      </w:r>
    </w:p>
    <w:p w14:paraId="50637535" w14:textId="10DC5F4D" w:rsidR="00C86934" w:rsidRPr="00C86934" w:rsidRDefault="00C86934" w:rsidP="00C86934">
      <w:pPr>
        <w:pStyle w:val="Odlomakpopisa"/>
        <w:numPr>
          <w:ilvl w:val="0"/>
          <w:numId w:val="5"/>
        </w:numPr>
        <w:rPr>
          <w:b/>
          <w:bCs/>
        </w:rPr>
      </w:pPr>
      <w:r>
        <w:t>Na temelju zajedničkih poslova, zajedničkim su proglašena ova ministarstva Ugarske vlade</w:t>
      </w:r>
    </w:p>
    <w:p w14:paraId="7140C64A" w14:textId="1182C31C" w:rsidR="00C86934" w:rsidRPr="00C86934" w:rsidRDefault="00C86934" w:rsidP="00C86934">
      <w:pPr>
        <w:pStyle w:val="Odlomakpopisa"/>
        <w:numPr>
          <w:ilvl w:val="0"/>
          <w:numId w:val="16"/>
        </w:numPr>
        <w:rPr>
          <w:b/>
          <w:bCs/>
        </w:rPr>
      </w:pPr>
      <w:r>
        <w:t>Predsjedništvo</w:t>
      </w:r>
    </w:p>
    <w:p w14:paraId="4CC5D00A" w14:textId="6B9C658E" w:rsidR="00C86934" w:rsidRPr="00C86934" w:rsidRDefault="00C86934" w:rsidP="00C86934">
      <w:pPr>
        <w:pStyle w:val="Odlomakpopisa"/>
        <w:numPr>
          <w:ilvl w:val="0"/>
          <w:numId w:val="16"/>
        </w:numPr>
        <w:rPr>
          <w:b/>
          <w:bCs/>
        </w:rPr>
      </w:pPr>
      <w:r>
        <w:t>Ministarstvo za zemaljsku obranu</w:t>
      </w:r>
    </w:p>
    <w:p w14:paraId="69F0DDD0" w14:textId="5D876F2E" w:rsidR="00C86934" w:rsidRPr="00C86934" w:rsidRDefault="00C86934" w:rsidP="00C86934">
      <w:pPr>
        <w:pStyle w:val="Odlomakpopisa"/>
        <w:numPr>
          <w:ilvl w:val="0"/>
          <w:numId w:val="16"/>
        </w:numPr>
        <w:rPr>
          <w:b/>
          <w:bCs/>
        </w:rPr>
      </w:pPr>
      <w:r>
        <w:t xml:space="preserve">Ministarstvo financija </w:t>
      </w:r>
    </w:p>
    <w:p w14:paraId="2FC127BB" w14:textId="2F99C397" w:rsidR="00C86934" w:rsidRPr="00C86934" w:rsidRDefault="00C86934" w:rsidP="00C86934">
      <w:pPr>
        <w:pStyle w:val="Odlomakpopisa"/>
        <w:numPr>
          <w:ilvl w:val="0"/>
          <w:numId w:val="16"/>
        </w:numPr>
        <w:rPr>
          <w:b/>
          <w:bCs/>
        </w:rPr>
      </w:pPr>
      <w:r>
        <w:lastRenderedPageBreak/>
        <w:t xml:space="preserve">Ministarstvo trgovine – njemu su bili podređeni ovi uredi: Poštanski i Brzojavni uredi, Željeznička i Parobrodarska uprava u Budimpešti te trgovačko-obrtničke komore. </w:t>
      </w:r>
    </w:p>
    <w:p w14:paraId="38F14DB9" w14:textId="0533C93D" w:rsidR="00C86934" w:rsidRPr="00C86934" w:rsidRDefault="00C86934" w:rsidP="00C86934">
      <w:pPr>
        <w:pStyle w:val="Odlomakpopisa"/>
        <w:numPr>
          <w:ilvl w:val="0"/>
          <w:numId w:val="16"/>
        </w:numPr>
        <w:rPr>
          <w:b/>
          <w:bCs/>
        </w:rPr>
      </w:pPr>
      <w:r>
        <w:t xml:space="preserve">Ministarstvo poljoprivrede – što se tiče Hrvatske ovo je ministarstvo reguliralo zajedničke rijeke </w:t>
      </w:r>
    </w:p>
    <w:p w14:paraId="2EBBEF25" w14:textId="136AD45C" w:rsidR="00C86934" w:rsidRDefault="00C86934" w:rsidP="00C86934">
      <w:pPr>
        <w:rPr>
          <w:b/>
          <w:bCs/>
        </w:rPr>
      </w:pPr>
    </w:p>
    <w:p w14:paraId="04617BBB" w14:textId="7A945E77" w:rsidR="00C86934" w:rsidRPr="00C86934" w:rsidRDefault="00C86934" w:rsidP="00C86934">
      <w:pPr>
        <w:pStyle w:val="Odlomakpopisa"/>
        <w:numPr>
          <w:ilvl w:val="0"/>
          <w:numId w:val="5"/>
        </w:numPr>
        <w:rPr>
          <w:b/>
          <w:bCs/>
        </w:rPr>
      </w:pPr>
      <w:r>
        <w:rPr>
          <w:b/>
          <w:bCs/>
        </w:rPr>
        <w:t xml:space="preserve">Financijski dio nagodbe – </w:t>
      </w:r>
      <w:r>
        <w:t xml:space="preserve">najslabija točka nagodbe. Hrvatska strana je tada prihvatila da joj se umjesto 45% dodijeli paušalni iznos do 2.200.000 forinti. Time se naizgled činilo sigurno financiranje autonomne uprave neovisno da li je iznos bio ostvaren izdvajanjem postotka. </w:t>
      </w:r>
    </w:p>
    <w:p w14:paraId="28F8FE5C" w14:textId="0A6845D5" w:rsidR="00C86934" w:rsidRPr="00C86934" w:rsidRDefault="00C86934" w:rsidP="00C86934">
      <w:pPr>
        <w:pStyle w:val="Odlomakpopisa"/>
        <w:numPr>
          <w:ilvl w:val="0"/>
          <w:numId w:val="5"/>
        </w:numPr>
        <w:rPr>
          <w:b/>
          <w:bCs/>
        </w:rPr>
      </w:pPr>
      <w:r>
        <w:t xml:space="preserve">Bila su to ogromna novčana sredstva koja nerazvijena i siromašna Hrvatska i Slavonija nije mogla izdvojiti. </w:t>
      </w:r>
    </w:p>
    <w:p w14:paraId="5D4BAD61" w14:textId="5CF9AAC8" w:rsidR="00C86934" w:rsidRPr="00330EF1" w:rsidRDefault="00C86934" w:rsidP="00C86934">
      <w:pPr>
        <w:pStyle w:val="Odlomakpopisa"/>
        <w:numPr>
          <w:ilvl w:val="0"/>
          <w:numId w:val="5"/>
        </w:numPr>
        <w:rPr>
          <w:b/>
          <w:bCs/>
        </w:rPr>
      </w:pPr>
      <w:r>
        <w:t xml:space="preserve">Hrvatska i Slavonija u položaju iz državnog siromaha čiju autonomiju izdržava netko drugi </w:t>
      </w:r>
      <w:r w:rsidR="00330EF1">
        <w:t>valja naglasiti da određenja javnih financija nije nametnuto, već je takav prijedlog prihvatila većina hrvatske delegacije, a pošto nije bilo nijednog stručnjaka za javne financije mislili su da 45% neće biti dovoljno za autonomiju</w:t>
      </w:r>
    </w:p>
    <w:p w14:paraId="71199BFC" w14:textId="2EEDCC45" w:rsidR="00330EF1" w:rsidRPr="00C86934" w:rsidRDefault="00330EF1" w:rsidP="00C86934">
      <w:pPr>
        <w:pStyle w:val="Odlomakpopisa"/>
        <w:numPr>
          <w:ilvl w:val="0"/>
          <w:numId w:val="5"/>
        </w:numPr>
        <w:rPr>
          <w:b/>
          <w:bCs/>
        </w:rPr>
      </w:pPr>
      <w:r>
        <w:t xml:space="preserve">Otpor su pružila samo trojica hrvatske delegacije, a otpor je pokazao i Ferenc Deak koji je smatrao da je autonomija bez javnih financija prazna i da će to izazvati nezadovoljstvo Hrvata i postati izvor problema sa obje strane. </w:t>
      </w:r>
    </w:p>
    <w:p w14:paraId="6DBCA414" w14:textId="413BDF4C" w:rsidR="00D80B96" w:rsidRDefault="00D80B96" w:rsidP="00D80B96"/>
    <w:p w14:paraId="30F239C8" w14:textId="5362C7D3" w:rsidR="00330EF1" w:rsidRDefault="00330EF1" w:rsidP="00330EF1">
      <w:pPr>
        <w:pStyle w:val="Odlomakpopisa"/>
        <w:numPr>
          <w:ilvl w:val="0"/>
          <w:numId w:val="5"/>
        </w:numPr>
        <w:rPr>
          <w:b/>
          <w:bCs/>
        </w:rPr>
      </w:pPr>
      <w:r w:rsidRPr="00330EF1">
        <w:rPr>
          <w:b/>
          <w:bCs/>
        </w:rPr>
        <w:t>Zajednički sabor</w:t>
      </w:r>
    </w:p>
    <w:p w14:paraId="0F98D075" w14:textId="2A931861" w:rsidR="00330EF1" w:rsidRPr="00330EF1" w:rsidRDefault="00330EF1" w:rsidP="00330EF1">
      <w:pPr>
        <w:pStyle w:val="Odlomakpopisa"/>
        <w:numPr>
          <w:ilvl w:val="0"/>
          <w:numId w:val="18"/>
        </w:numPr>
        <w:rPr>
          <w:b/>
          <w:bCs/>
        </w:rPr>
      </w:pPr>
      <w:r>
        <w:rPr>
          <w:b/>
          <w:bCs/>
        </w:rPr>
        <w:t xml:space="preserve">Dom zastupnika – </w:t>
      </w:r>
      <w:r>
        <w:t>činili su ga ugarski i hrvatski zastupnici. Delegacija Hrvatsko-slavonskog sabora sa 29. članova, od 1883. 40 članova</w:t>
      </w:r>
    </w:p>
    <w:p w14:paraId="681B1D2C" w14:textId="7DA13332" w:rsidR="00330EF1" w:rsidRPr="00330EF1" w:rsidRDefault="00330EF1" w:rsidP="00330EF1">
      <w:pPr>
        <w:pStyle w:val="Odlomakpopisa"/>
        <w:numPr>
          <w:ilvl w:val="0"/>
          <w:numId w:val="18"/>
        </w:numPr>
        <w:rPr>
          <w:b/>
          <w:bCs/>
        </w:rPr>
      </w:pPr>
      <w:r>
        <w:rPr>
          <w:b/>
          <w:bCs/>
        </w:rPr>
        <w:t xml:space="preserve">Dom velikaša – </w:t>
      </w:r>
      <w:r>
        <w:t xml:space="preserve">činili su ga hrvatski i ugarski članovi. Hrvatski predstavnici: 2 člana, a kasnije 3. </w:t>
      </w:r>
    </w:p>
    <w:p w14:paraId="2C3605F8" w14:textId="34583292" w:rsidR="00330EF1" w:rsidRDefault="00330EF1" w:rsidP="00330EF1">
      <w:pPr>
        <w:rPr>
          <w:b/>
          <w:bCs/>
        </w:rPr>
      </w:pPr>
    </w:p>
    <w:p w14:paraId="3698C7A8" w14:textId="1E49006A" w:rsidR="00330EF1" w:rsidRPr="00AB1033" w:rsidRDefault="00330EF1" w:rsidP="00330EF1">
      <w:pPr>
        <w:pStyle w:val="Odlomakpopisa"/>
        <w:numPr>
          <w:ilvl w:val="0"/>
          <w:numId w:val="5"/>
        </w:numPr>
        <w:rPr>
          <w:b/>
          <w:bCs/>
        </w:rPr>
      </w:pPr>
      <w:r>
        <w:rPr>
          <w:b/>
          <w:bCs/>
        </w:rPr>
        <w:t xml:space="preserve">Ministar bez lisnice/portfelja -  </w:t>
      </w:r>
      <w:r>
        <w:t xml:space="preserve">Bio je to posebno hrvatsko-slavonsko-dalmatinski ministar bez lisnice kod središnje vlade u Budimu koji je trebao zastupati interese Hrvatske i Slavonije kod Središnje vlade. Preko njega ban dostavlja zakone prihvaćene u Hrvatsko-slavonskom saboru kralju na sankciju. On ne smije intervenirati </w:t>
      </w:r>
      <w:r w:rsidR="00AB1033">
        <w:t xml:space="preserve">u hrvatske zakone, ali je mogao dodati primjedbe za vladara ako smatra da odredbe prekoračuju autonomnu nadležnost ili povrjeđuje zajedničke interese ustanovljene Nagodbom. Nadalje, ima pravo supotpisa na kraljeve odluke iz svoje nadležnosti te je on zapravo nadzor hrvatskoj autonomiji, a ne onaj koji će braniti hrvatske interese. </w:t>
      </w:r>
    </w:p>
    <w:p w14:paraId="71A1AFAE" w14:textId="39D1BA34" w:rsidR="00AB1033" w:rsidRDefault="00AB1033" w:rsidP="00AB1033">
      <w:pPr>
        <w:rPr>
          <w:b/>
          <w:bCs/>
        </w:rPr>
      </w:pPr>
    </w:p>
    <w:p w14:paraId="7B716253" w14:textId="2238778C" w:rsidR="001149AE" w:rsidRDefault="00AB1033" w:rsidP="001149AE">
      <w:pPr>
        <w:pStyle w:val="Odlomakpopisa"/>
        <w:numPr>
          <w:ilvl w:val="0"/>
          <w:numId w:val="5"/>
        </w:numPr>
      </w:pPr>
      <w:r>
        <w:rPr>
          <w:b/>
          <w:bCs/>
        </w:rPr>
        <w:t>Hrvatsko-slavonski sabor prema nagodbi –</w:t>
      </w:r>
      <w:r w:rsidR="001149AE">
        <w:t xml:space="preserve"> </w:t>
      </w:r>
    </w:p>
    <w:p w14:paraId="5EFF1781" w14:textId="154D7910" w:rsidR="001149AE" w:rsidRPr="001149AE" w:rsidRDefault="001149AE" w:rsidP="001149AE">
      <w:pPr>
        <w:pStyle w:val="Odlomakpopisa"/>
        <w:numPr>
          <w:ilvl w:val="0"/>
          <w:numId w:val="5"/>
        </w:numPr>
      </w:pPr>
      <w:r w:rsidRPr="001149AE">
        <w:t>Nadležnost bana prema nagodbi Hrvatsko-slavonski je sabor donosio zakone iz područja autonomne</w:t>
      </w:r>
      <w:r>
        <w:t xml:space="preserve"> </w:t>
      </w:r>
      <w:r w:rsidRPr="001149AE">
        <w:t>nadležnosti i birao hrvatske članove Zastupničkog doma te dvojicu članova Doma velikaša</w:t>
      </w:r>
      <w:r>
        <w:t xml:space="preserve"> </w:t>
      </w:r>
      <w:r w:rsidRPr="001149AE">
        <w:t>Ugarsko-hrvatskog sabora. Kao što je već rečeno, zakone koje bi donio Hrvatsko-slavonski</w:t>
      </w:r>
      <w:r>
        <w:t xml:space="preserve"> </w:t>
      </w:r>
      <w:r w:rsidRPr="001149AE">
        <w:t>sabor ban je upućivao vladaru na potvrdu preko hrvatsko-slavonskog ministra. Zakone</w:t>
      </w:r>
      <w:r>
        <w:t xml:space="preserve"> </w:t>
      </w:r>
      <w:r w:rsidRPr="001149AE">
        <w:t>potvrđene od vladara svojim su protupotpisima potom trebali ovjeriti hrvatsko-slavonsk</w:t>
      </w:r>
      <w:r>
        <w:t xml:space="preserve">i </w:t>
      </w:r>
      <w:r w:rsidRPr="001149AE">
        <w:t>ministar i hrvatski ban, nakon čega su bili objavljeni u hrvatskom zborniku zakona. Sabor je</w:t>
      </w:r>
      <w:r>
        <w:t xml:space="preserve"> </w:t>
      </w:r>
      <w:r w:rsidRPr="001149AE">
        <w:t>zadržao tradicionalni jednodomni ustroj s dvojnom strukturom te su ga činili virilisti, koji su bili</w:t>
      </w:r>
      <w:r>
        <w:t xml:space="preserve"> </w:t>
      </w:r>
      <w:r w:rsidRPr="001149AE">
        <w:t>pozivani osobnom banskom pozivnicom, i zastupnici. Broj zastupnika bio je 1888, konačno</w:t>
      </w:r>
      <w:r>
        <w:t xml:space="preserve"> </w:t>
      </w:r>
      <w:r w:rsidRPr="001149AE">
        <w:t xml:space="preserve">utvrđen na 90, a broj virilista ograničen na najviše polovinu broja zastupnika, to jest </w:t>
      </w:r>
      <w:r w:rsidRPr="001149AE">
        <w:lastRenderedPageBreak/>
        <w:t>do 45. Od</w:t>
      </w:r>
      <w:r>
        <w:t xml:space="preserve"> </w:t>
      </w:r>
      <w:r w:rsidRPr="001149AE">
        <w:t>predviđenih zastupničkih mjesta dva su uvijek bila predviđena za riječke predstavnike, ali zbog</w:t>
      </w:r>
      <w:r>
        <w:t xml:space="preserve"> </w:t>
      </w:r>
      <w:r w:rsidRPr="001149AE">
        <w:t>neriješenog položaja Rijeke ta mjesta nisu nikada bila popunjena. Izborno je pravo sustavom</w:t>
      </w:r>
      <w:r>
        <w:t xml:space="preserve"> </w:t>
      </w:r>
      <w:r w:rsidRPr="001149AE">
        <w:t>cenzusa od obuhvata oko 3% ukupnog pučanstva 1848. smanjeno na ispod u vrijeme</w:t>
      </w:r>
      <w:r>
        <w:t xml:space="preserve"> </w:t>
      </w:r>
      <w:r w:rsidRPr="001149AE">
        <w:t>autoritarne vlasti bana Khuena-Hedervaryja (1888.), a tek je nakon reforme 1910. po nekim</w:t>
      </w:r>
      <w:r>
        <w:t xml:space="preserve"> </w:t>
      </w:r>
      <w:r w:rsidRPr="001149AE">
        <w:t>procjenama podignuto na oko 8%.</w:t>
      </w:r>
      <w:r>
        <w:t xml:space="preserve"> </w:t>
      </w:r>
      <w:r w:rsidRPr="001149AE">
        <w:t>Sabor je sazivao i raspuštao kralj preko bana, a trajanje saziva je 1888. od tradicionalne tri</w:t>
      </w:r>
      <w:r>
        <w:t xml:space="preserve"> </w:t>
      </w:r>
      <w:r w:rsidRPr="001149AE">
        <w:t>produljeno na pet godina radi usklađenja s jednakim produljenjem trajanja Ugarsko-hrvatskog</w:t>
      </w:r>
      <w:r>
        <w:t xml:space="preserve"> </w:t>
      </w:r>
      <w:r w:rsidRPr="001149AE">
        <w:t>sabora. Sabor je u svom radu bio autonoman te je samostalno donosio poslovnik o svojem</w:t>
      </w:r>
      <w:r>
        <w:t xml:space="preserve"> </w:t>
      </w:r>
      <w:r w:rsidRPr="001149AE">
        <w:t>radu, samostalno birao predsjednika i potpredsjednika, a zastupnici su imali pravo</w:t>
      </w:r>
      <w:r>
        <w:t xml:space="preserve"> </w:t>
      </w:r>
      <w:r w:rsidRPr="001149AE">
        <w:t>zakonodavne inicijative i zajamčeni imunitet. Sabor je radio u plenarnim sjednicama i</w:t>
      </w:r>
      <w:r>
        <w:t xml:space="preserve"> </w:t>
      </w:r>
      <w:r w:rsidRPr="001149AE">
        <w:t>odborima, a zakonodavni postupak odvijao se kroz tri tzv. čitanja. Tako se u prvom čitanju</w:t>
      </w:r>
      <w:r>
        <w:t xml:space="preserve"> </w:t>
      </w:r>
      <w:r w:rsidRPr="001149AE">
        <w:t>raspravljalo i glasovalo o načelima na kojima se temeljio prijedlog, potom se u drugom čitanju</w:t>
      </w:r>
      <w:r>
        <w:t xml:space="preserve"> </w:t>
      </w:r>
      <w:r w:rsidRPr="001149AE">
        <w:t>raspravljalo i glasovalo o svakom amandmanu na pojedine članke zakona. dok se u trećem</w:t>
      </w:r>
      <w:r>
        <w:t xml:space="preserve"> </w:t>
      </w:r>
      <w:r w:rsidRPr="001149AE">
        <w:t>čitanju bez rasprave glasovalo o cijelom zakonu. Važno pravo Sabora kojim se često koristio</w:t>
      </w:r>
      <w:r>
        <w:t xml:space="preserve"> </w:t>
      </w:r>
      <w:r w:rsidRPr="001149AE">
        <w:t>bilo je tradicionalno pravo adrese (obraćanja) kralju. Adresa je počivala na političkoj</w:t>
      </w:r>
      <w:r>
        <w:t xml:space="preserve"> </w:t>
      </w:r>
      <w:r w:rsidRPr="001149AE">
        <w:t>uvjerljivosti i primjerenosti upućenih zahtjeva i iza nje nisu stajali nikakvi pravni mehanizmi koji</w:t>
      </w:r>
      <w:r>
        <w:t xml:space="preserve"> </w:t>
      </w:r>
      <w:r w:rsidRPr="001149AE">
        <w:t>bi pojačali njezinu snagu.</w:t>
      </w:r>
    </w:p>
    <w:p w14:paraId="16C00150" w14:textId="54AD3034" w:rsidR="001149AE" w:rsidRDefault="001149AE" w:rsidP="001149AE">
      <w:pPr>
        <w:ind w:left="360"/>
      </w:pPr>
    </w:p>
    <w:p w14:paraId="131F0FA3" w14:textId="5CB8F901" w:rsidR="001149AE" w:rsidRDefault="001149AE" w:rsidP="001149AE">
      <w:pPr>
        <w:pStyle w:val="Odlomakpopisa"/>
        <w:numPr>
          <w:ilvl w:val="0"/>
          <w:numId w:val="5"/>
        </w:numPr>
      </w:pPr>
      <w:r w:rsidRPr="001149AE">
        <w:rPr>
          <w:b/>
          <w:bCs/>
        </w:rPr>
        <w:t xml:space="preserve">Nadležnost bana prema nagodbi </w:t>
      </w:r>
      <w:r>
        <w:rPr>
          <w:b/>
          <w:bCs/>
        </w:rPr>
        <w:t xml:space="preserve">- </w:t>
      </w:r>
      <w:r w:rsidRPr="001149AE">
        <w:t>Ban je imao upravne ovlasti, a dok 1874. nije lišen predsjedanja Stolom sedmorice,</w:t>
      </w:r>
      <w:r>
        <w:t xml:space="preserve"> </w:t>
      </w:r>
      <w:r w:rsidRPr="001149AE">
        <w:t>objedinjavao je i sudsku funkciju. Međutim, sukladno duhu Nagodbe i propisima o Zemaljskoj</w:t>
      </w:r>
      <w:r>
        <w:t xml:space="preserve"> </w:t>
      </w:r>
      <w:r w:rsidRPr="001149AE">
        <w:t>vladi te sukladno tumačenju pojedinih obnašatelja banske službe, ban nije bio samo upravni</w:t>
      </w:r>
      <w:r>
        <w:t xml:space="preserve"> </w:t>
      </w:r>
      <w:r w:rsidRPr="001149AE">
        <w:t>službenik, već i jedina politička ličnost u vladi. Ban je bio na čelu vlade i na čelu svakog od</w:t>
      </w:r>
      <w:r>
        <w:t xml:space="preserve"> </w:t>
      </w:r>
      <w:r w:rsidRPr="001149AE">
        <w:t>njezinih odjela te je u konačnici donosio odluke iz nadležnosti svakog od tih resora. Naime,</w:t>
      </w:r>
      <w:r>
        <w:t xml:space="preserve"> </w:t>
      </w:r>
      <w:r w:rsidRPr="001149AE">
        <w:t>odjeli hrvatske Zemaljske vlade nisu predstavljali samostalna ministarstva na čelu s ministrima</w:t>
      </w:r>
      <w:r>
        <w:t xml:space="preserve"> </w:t>
      </w:r>
      <w:r w:rsidRPr="001149AE">
        <w:t>odgovornim Saboru jer su odjelni predstojnici koji su njima upravljali bili upravni službenici</w:t>
      </w:r>
      <w:r>
        <w:t xml:space="preserve"> </w:t>
      </w:r>
      <w:r w:rsidRPr="001149AE">
        <w:t>stegovno odgovorni banu. Ban je supotpisivao sve kraljeve uredbe, rješenja i imenovanja iz</w:t>
      </w:r>
      <w:r>
        <w:t xml:space="preserve"> </w:t>
      </w:r>
      <w:r w:rsidRPr="001149AE">
        <w:t>područja hrvatske autonomije, čime je preuzimao odgovornost za njihov sadržaj i temeljem</w:t>
      </w:r>
      <w:r>
        <w:t xml:space="preserve"> </w:t>
      </w:r>
      <w:r w:rsidRPr="001149AE">
        <w:t>toga bio je pravno odgovoran Saboru za teške povrede najznačajnijih propisa. Politička</w:t>
      </w:r>
      <w:r>
        <w:t xml:space="preserve"> </w:t>
      </w:r>
      <w:r w:rsidRPr="001149AE">
        <w:t>odgovornost u praksi se nije razvila. Tako je, s obzirom na sužene mogućnosti Sabora i široke</w:t>
      </w:r>
      <w:r>
        <w:t xml:space="preserve"> </w:t>
      </w:r>
      <w:r w:rsidRPr="001149AE">
        <w:t>ovlasti izvršne vlasti, ban bio ključni činilac u ustavnoj praksi Banske Hrvatske</w:t>
      </w:r>
      <w:r>
        <w:t xml:space="preserve">. </w:t>
      </w:r>
    </w:p>
    <w:p w14:paraId="3F357E6B" w14:textId="7CB5E99F" w:rsidR="001149AE" w:rsidRDefault="001149AE" w:rsidP="001149AE"/>
    <w:p w14:paraId="13DF0E15" w14:textId="7AB7FF76" w:rsidR="001149AE" w:rsidRDefault="001149AE" w:rsidP="001149AE">
      <w:pPr>
        <w:pStyle w:val="Odlomakpopisa"/>
        <w:numPr>
          <w:ilvl w:val="0"/>
          <w:numId w:val="1"/>
        </w:numPr>
        <w:rPr>
          <w:b/>
          <w:bCs/>
        </w:rPr>
      </w:pPr>
      <w:r w:rsidRPr="001149AE">
        <w:rPr>
          <w:b/>
          <w:bCs/>
        </w:rPr>
        <w:t>Reforme bana Ivana Mažuranića:</w:t>
      </w:r>
    </w:p>
    <w:p w14:paraId="3E1BF560" w14:textId="77777777" w:rsidR="00D5578C" w:rsidRPr="00D5578C" w:rsidRDefault="00D5578C" w:rsidP="00D5578C">
      <w:pPr>
        <w:pStyle w:val="Odlomakpopisa"/>
        <w:rPr>
          <w:b/>
          <w:bCs/>
        </w:rPr>
      </w:pPr>
      <w:r w:rsidRPr="00D5578C">
        <w:rPr>
          <w:b/>
          <w:bCs/>
        </w:rPr>
        <w:t>- odgovornost bana (objasnite pojam pravne odgovornosti i porijeklo ovoga instituta,</w:t>
      </w:r>
    </w:p>
    <w:p w14:paraId="51A14249" w14:textId="77777777" w:rsidR="00D5578C" w:rsidRPr="00D5578C" w:rsidRDefault="00D5578C" w:rsidP="00D5578C">
      <w:pPr>
        <w:pStyle w:val="Odlomakpopisa"/>
        <w:rPr>
          <w:b/>
          <w:bCs/>
        </w:rPr>
      </w:pPr>
      <w:r w:rsidRPr="00D5578C">
        <w:rPr>
          <w:b/>
          <w:bCs/>
        </w:rPr>
        <w:t>uređenje prema Zakonu o odgovornosti bana i odjelnih predstojnika Zemaljske vlade iz</w:t>
      </w:r>
    </w:p>
    <w:p w14:paraId="3278BF44" w14:textId="77777777" w:rsidR="00D5578C" w:rsidRPr="00D5578C" w:rsidRDefault="00D5578C" w:rsidP="00D5578C">
      <w:pPr>
        <w:pStyle w:val="Odlomakpopisa"/>
        <w:rPr>
          <w:b/>
          <w:bCs/>
        </w:rPr>
      </w:pPr>
      <w:r w:rsidRPr="00D5578C">
        <w:rPr>
          <w:b/>
          <w:bCs/>
        </w:rPr>
        <w:t>1874.)</w:t>
      </w:r>
    </w:p>
    <w:p w14:paraId="5D4E57E3" w14:textId="77777777" w:rsidR="00D5578C" w:rsidRPr="00D5578C" w:rsidRDefault="00D5578C" w:rsidP="00D5578C">
      <w:pPr>
        <w:pStyle w:val="Odlomakpopisa"/>
        <w:rPr>
          <w:b/>
          <w:bCs/>
        </w:rPr>
      </w:pPr>
      <w:r w:rsidRPr="00D5578C">
        <w:rPr>
          <w:b/>
          <w:bCs/>
        </w:rPr>
        <w:t>- uvođenje porotne sudbenosti u Hrvatskoj i Slavoniji</w:t>
      </w:r>
    </w:p>
    <w:p w14:paraId="7FD039CA" w14:textId="218E848C" w:rsidR="00D5578C" w:rsidRPr="001149AE" w:rsidRDefault="00D5578C" w:rsidP="00D5578C">
      <w:pPr>
        <w:pStyle w:val="Odlomakpopisa"/>
        <w:rPr>
          <w:b/>
          <w:bCs/>
        </w:rPr>
      </w:pPr>
      <w:r w:rsidRPr="00D5578C">
        <w:rPr>
          <w:b/>
          <w:bCs/>
        </w:rPr>
        <w:t>- pravo na javno okupljanje</w:t>
      </w:r>
    </w:p>
    <w:p w14:paraId="1CD0B17B" w14:textId="3E5E51E7" w:rsidR="00D5578C" w:rsidRDefault="001149AE" w:rsidP="00D5578C">
      <w:pPr>
        <w:pStyle w:val="Odlomakpopisa"/>
      </w:pPr>
      <w:r w:rsidRPr="001149AE">
        <w:rPr>
          <w:b/>
          <w:bCs/>
        </w:rPr>
        <w:t>- odgovornost ban</w:t>
      </w:r>
      <w:r w:rsidR="00D5578C">
        <w:rPr>
          <w:b/>
          <w:bCs/>
        </w:rPr>
        <w:t xml:space="preserve">a - </w:t>
      </w:r>
      <w:r w:rsidR="00D5578C" w:rsidRPr="00D5578C">
        <w:t>Pravna odgovornost ministara parlamentima predstavljala je formalni postupak u kojem je</w:t>
      </w:r>
      <w:r w:rsidR="00D5578C">
        <w:t xml:space="preserve"> </w:t>
      </w:r>
      <w:r w:rsidR="00D5578C" w:rsidRPr="00D5578C">
        <w:t>ministar optužen zbog povrede zakona počinjenog u obavljanju službene dužnosti sa</w:t>
      </w:r>
      <w:r w:rsidR="00D5578C">
        <w:t xml:space="preserve"> </w:t>
      </w:r>
      <w:r w:rsidR="00D5578C" w:rsidRPr="00D5578C">
        <w:t>sankcijom udaljenja s položaja. Taj institut, koji ima korijen u engleskom impeachmentu, bio j</w:t>
      </w:r>
      <w:r w:rsidR="00D5578C">
        <w:t xml:space="preserve">e </w:t>
      </w:r>
      <w:r w:rsidR="00D5578C" w:rsidRPr="00D5578C">
        <w:t>kompromisno sredstvo preko kojeg su parlamenti, u kojima u 19. stoljeću počinje dominirati</w:t>
      </w:r>
      <w:r w:rsidR="00D5578C">
        <w:t xml:space="preserve"> </w:t>
      </w:r>
      <w:r w:rsidR="00D5578C" w:rsidRPr="00D5578C">
        <w:t>građanstvo, mogli ograničiti vlast i ostvariti nadzor nad ministrima do tada odgovornima</w:t>
      </w:r>
      <w:r w:rsidR="00D5578C">
        <w:t xml:space="preserve"> </w:t>
      </w:r>
      <w:r w:rsidR="00D5578C" w:rsidRPr="00D5578C">
        <w:t>isključivo kralju. Pravna odgovornost ministara u 19. stoljeću smatrala se jednim od temeljnih</w:t>
      </w:r>
      <w:r w:rsidR="00D5578C">
        <w:t xml:space="preserve"> </w:t>
      </w:r>
      <w:r w:rsidR="00D5578C" w:rsidRPr="00D5578C">
        <w:t>instituta moderne ustavnosti. U europske ustave ugrađivala se od prve polovine I</w:t>
      </w:r>
      <w:r w:rsidR="00D5578C">
        <w:t>9</w:t>
      </w:r>
      <w:r w:rsidR="00D5578C" w:rsidRPr="00D5578C">
        <w:t xml:space="preserve"> stoljeća, </w:t>
      </w:r>
      <w:r w:rsidR="00D5578C">
        <w:t xml:space="preserve">a </w:t>
      </w:r>
      <w:r w:rsidR="00D5578C" w:rsidRPr="00D5578C">
        <w:t>naročito tijekom 1860-ih i 1870-ih godina.</w:t>
      </w:r>
    </w:p>
    <w:p w14:paraId="4378CF7A" w14:textId="0CBC5CE1" w:rsidR="00D5578C" w:rsidRDefault="00D5578C" w:rsidP="00D5578C">
      <w:pPr>
        <w:pStyle w:val="Odlomakpopisa"/>
      </w:pPr>
    </w:p>
    <w:p w14:paraId="3143EA3F" w14:textId="3EE73139" w:rsidR="00D5578C" w:rsidRDefault="00D5578C" w:rsidP="00D5578C">
      <w:pPr>
        <w:pStyle w:val="Odlomakpopisa"/>
        <w:numPr>
          <w:ilvl w:val="0"/>
          <w:numId w:val="5"/>
        </w:numPr>
      </w:pPr>
      <w:r w:rsidRPr="00D5578C">
        <w:rPr>
          <w:b/>
          <w:bCs/>
        </w:rPr>
        <w:lastRenderedPageBreak/>
        <w:t xml:space="preserve">Uvođenje porotne sudbenosti u Hrvatskoj i Slavoniji </w:t>
      </w:r>
      <w:r>
        <w:t>- Glavno je obilježje porotnog suđenja da se odvija pred (najčešće) dvanaesteročlanom porotom, koja donosi presudu o činjenicama i olakotnim i otegotnim okolnostima, te pred sudskim vijećem, koje upravlja postupkom i izriče kaznu. Nadležnost porotnog suda razlikovala se po zemljama, ali je uvijek obuhvaćala delikte počinjene putem tiska (uvreda, kleveta i sl.), a obično i sve najteže delikte. Razlog zbog kojeg se porotno suđenje tako brzo širilo bilo je uvjerenje da neovisnost suca, koji je ipak državni službenik, nije dovoljno zaštićena te da u nekim slučajevima objektivnost suđenja treba osigurati i svojevrsnom „diobom vlasti" u postupku. K tome se smatralo da delikti u tisku predstavljaju povredu javne sfere te da je zbog osjetljivosti pitanja o prekoračenju granica slobode tiska u tu prosudbu potrebno neposredno uključiti i javnost kroz sudjelovanje običnih građana u poroti. Postupak sastavljanja porote počinjao je utvrđenjem godišnje opće liste kandidata koji su udovoljavali uvjetima za porotničku službu (muški spol, dob 30-60 godina, umijeće čitanja i pisanja, najmanje jednogodišnje prebivalište u Zagrebu, razmjerno visoki porezni cenzus od 20 forinti ili alternativno visoko obrazovanje), a iz te je liste posebno povjerenstvo sastavljalo godišnji imenik kandidata iz kojeg se prije zasjedanja porotnog suda javno ždrijebalo 36 glavnih i 9 zamjenskih porotnika. Iz te se liste neposredno prije početka glavne rasprave na nenajavljenoj sjednici ždrijebom biralo dvanaest porotnika. Pri tome su državni odvjetnik i optuženik bez ikakvog obrazloženja mogli prigovorom iskučiti svakoga od ždrijebom određenih kandidata pod uvjetom da time ne onemogućuju konačni izbor dvanaestorice porotnika.</w:t>
      </w:r>
    </w:p>
    <w:p w14:paraId="46582D46" w14:textId="18CED61E" w:rsidR="00D5578C" w:rsidRPr="00D5578C" w:rsidRDefault="00D5578C" w:rsidP="00D5578C">
      <w:pPr>
        <w:rPr>
          <w:b/>
          <w:bCs/>
        </w:rPr>
      </w:pPr>
    </w:p>
    <w:p w14:paraId="51F8F146" w14:textId="3638B127" w:rsidR="00D5578C" w:rsidRPr="0063537C" w:rsidRDefault="00D5578C" w:rsidP="0063537C">
      <w:pPr>
        <w:pStyle w:val="Odlomakpopisa"/>
        <w:numPr>
          <w:ilvl w:val="0"/>
          <w:numId w:val="5"/>
        </w:numPr>
      </w:pPr>
      <w:r w:rsidRPr="00D5578C">
        <w:rPr>
          <w:b/>
          <w:bCs/>
        </w:rPr>
        <w:t>Pravo na javno okupljanje</w:t>
      </w:r>
      <w:r>
        <w:rPr>
          <w:b/>
          <w:bCs/>
        </w:rPr>
        <w:t xml:space="preserve"> - </w:t>
      </w:r>
      <w:r w:rsidRPr="00D5578C">
        <w:t>Hrvatska upravnopravna teorija u 19. je stoljeću pravo okupljanja („pravo sastajanja”)</w:t>
      </w:r>
      <w:r>
        <w:t xml:space="preserve"> </w:t>
      </w:r>
      <w:r w:rsidRPr="00D5578C">
        <w:t>definirala kao „pravo podanika sastajati se na sastancima i raspravljati ondje poslove</w:t>
      </w:r>
      <w:r>
        <w:t xml:space="preserve"> </w:t>
      </w:r>
      <w:r w:rsidRPr="00D5578C">
        <w:t>javnoga interesa, te svoj zaključak u tome (adresu ili peticiju) dostaviti javnomu organu”.</w:t>
      </w:r>
      <w:r>
        <w:t xml:space="preserve"> </w:t>
      </w:r>
      <w:r w:rsidRPr="00D5578C">
        <w:t>Otuda slijedi i značenje toga prava u vremenu koje je u Hrvatskoj i Slavoniji bilo obilježeno</w:t>
      </w:r>
      <w:r>
        <w:t xml:space="preserve"> </w:t>
      </w:r>
      <w:r w:rsidRPr="00D5578C">
        <w:t>raširenom nepismenošću, slabim komunikacijama i općenito slabom pokretljivošću</w:t>
      </w:r>
      <w:r>
        <w:t xml:space="preserve"> </w:t>
      </w:r>
      <w:r w:rsidRPr="00D5578C">
        <w:t>stanovništva, a na političko-institucionalnom planu nerazvijenim instrumentima pritiska</w:t>
      </w:r>
      <w:r>
        <w:t xml:space="preserve"> </w:t>
      </w:r>
      <w:r w:rsidRPr="00D5578C">
        <w:t>javnosti na izvršne organe. Pravo na javno okupljanje bilo je, uz komplementarno pravo</w:t>
      </w:r>
      <w:r>
        <w:t xml:space="preserve"> </w:t>
      </w:r>
      <w:r w:rsidRPr="00D5578C">
        <w:t>peticije i slobodu tiska, jedini vid artikuliranja javnog političkog mišljenja i jedini vid političk</w:t>
      </w:r>
      <w:r w:rsidR="0063537C">
        <w:t xml:space="preserve">e </w:t>
      </w:r>
      <w:r w:rsidRPr="00D5578C">
        <w:t>komunikacije šire javnosti i vlasti. Nakon pritiska zastupnika vlada je predložila Zakon o</w:t>
      </w:r>
      <w:r w:rsidR="0063537C">
        <w:t xml:space="preserve"> </w:t>
      </w:r>
      <w:r w:rsidRPr="00D5578C">
        <w:t>pravu sakupljati se koji je Sabor donio 1875. Taj je zakon načelno proklamirao pravo</w:t>
      </w:r>
      <w:r w:rsidR="0063537C">
        <w:t xml:space="preserve"> </w:t>
      </w:r>
      <w:r w:rsidRPr="00D5578C">
        <w:t>sastajanja kao dopuštenje' sakupljati se pod uvjetima utvrđenim zakonom. Zakon je najveću</w:t>
      </w:r>
      <w:r w:rsidR="0063537C">
        <w:t xml:space="preserve"> </w:t>
      </w:r>
      <w:r w:rsidRPr="00D5578C">
        <w:t xml:space="preserve">pozornost posvetio uređenju javnih skupova za koje je bio </w:t>
      </w:r>
      <w:r w:rsidR="0063537C" w:rsidRPr="00D5578C">
        <w:t>usvojen</w:t>
      </w:r>
      <w:r w:rsidRPr="00D5578C">
        <w:t xml:space="preserve"> sustav prethodne prijave i</w:t>
      </w:r>
      <w:r w:rsidR="0063537C">
        <w:t xml:space="preserve"> </w:t>
      </w:r>
      <w:r w:rsidRPr="00D5578C">
        <w:t>dozvole, s tim da se to nije odnosilo na crkvene i slične skupove. Prethodnu prijavu</w:t>
      </w:r>
      <w:r w:rsidR="0063537C">
        <w:t xml:space="preserve"> </w:t>
      </w:r>
      <w:r w:rsidRPr="00D5578C">
        <w:t>održavanja skupa u zatvorenom prostoru trebalo je podnijeti gradskom poglavarstvu tri dana</w:t>
      </w:r>
      <w:r w:rsidR="0063537C">
        <w:t xml:space="preserve"> </w:t>
      </w:r>
      <w:r w:rsidR="0063537C" w:rsidRPr="00D5578C">
        <w:t>pr</w:t>
      </w:r>
      <w:r w:rsidR="0063537C">
        <w:t>ije</w:t>
      </w:r>
      <w:r w:rsidRPr="00D5578C">
        <w:t xml:space="preserve"> skupa, što je bilo dovoljno za njegovo zakonito </w:t>
      </w:r>
      <w:r w:rsidR="0063537C" w:rsidRPr="00D5578C">
        <w:t>održavanje</w:t>
      </w:r>
      <w:r w:rsidRPr="00D5578C">
        <w:t>. No, za javne skupove na</w:t>
      </w:r>
      <w:r w:rsidR="0063537C">
        <w:t xml:space="preserve"> </w:t>
      </w:r>
      <w:r w:rsidRPr="00D5578C">
        <w:t>otvorenom bila je potrebna i dozvola poglavarstva koja je bila temeljena na diskrecijskoj</w:t>
      </w:r>
      <w:r w:rsidR="0063537C">
        <w:t xml:space="preserve"> </w:t>
      </w:r>
      <w:r w:rsidRPr="00D5578C">
        <w:t>ocjeni, ali je odbijanje moralo biti u pisanoj formi i obrazloženo. Održavanje skupova bilo je</w:t>
      </w:r>
      <w:r w:rsidR="0063537C">
        <w:t xml:space="preserve"> </w:t>
      </w:r>
      <w:r w:rsidRPr="00D5578C">
        <w:t>ozbiljno ograničeno nizom razloga. Tako se skupovi na otvorenom u vrijeme zasjedanja</w:t>
      </w:r>
      <w:r w:rsidR="0063537C">
        <w:t xml:space="preserve"> </w:t>
      </w:r>
      <w:r w:rsidRPr="00D5578C">
        <w:t>Sabora nisu smjeli održavati u krugu od pet austrijskih milja (oko 37 km) oko mjest</w:t>
      </w:r>
      <w:r w:rsidR="0063537C">
        <w:t xml:space="preserve">a </w:t>
      </w:r>
      <w:r w:rsidRPr="00D5578C">
        <w:t>zasjedanja Sabora, vlada je mogla zabraniti održavanje skupova koji su bili prijetnja javnoj</w:t>
      </w:r>
      <w:r w:rsidR="0063537C">
        <w:t xml:space="preserve"> </w:t>
      </w:r>
      <w:r w:rsidRPr="00D5578C">
        <w:t>sigurnosti ili općem dobru, pri čemu je sama ocjenjivala značenje tih pravnih standarda, a u</w:t>
      </w:r>
      <w:r w:rsidR="0063537C">
        <w:t xml:space="preserve"> </w:t>
      </w:r>
      <w:r w:rsidRPr="00D5578C">
        <w:t>slučaju procjene da je riječ o opasnosti za javni poredak, vladin povjerenik je mogao</w:t>
      </w:r>
      <w:r w:rsidR="0063537C">
        <w:t xml:space="preserve"> </w:t>
      </w:r>
      <w:r w:rsidRPr="00D5578C">
        <w:t>raspustiti skup</w:t>
      </w:r>
      <w:r w:rsidRPr="0063537C">
        <w:rPr>
          <w:b/>
          <w:bCs/>
        </w:rPr>
        <w:t>.</w:t>
      </w:r>
    </w:p>
    <w:p w14:paraId="37F101EE" w14:textId="45C69535" w:rsidR="0063537C" w:rsidRDefault="0063537C" w:rsidP="0063537C"/>
    <w:p w14:paraId="6E56E280" w14:textId="163C36F2" w:rsidR="0063537C" w:rsidRDefault="0063537C" w:rsidP="0063537C"/>
    <w:p w14:paraId="7A9817F9" w14:textId="77777777" w:rsidR="0063537C" w:rsidRPr="0063537C" w:rsidRDefault="0063537C" w:rsidP="0063537C">
      <w:pPr>
        <w:pStyle w:val="Odlomakpopisa"/>
        <w:numPr>
          <w:ilvl w:val="0"/>
          <w:numId w:val="1"/>
        </w:numPr>
        <w:rPr>
          <w:b/>
          <w:bCs/>
        </w:rPr>
      </w:pPr>
      <w:r w:rsidRPr="0063537C">
        <w:rPr>
          <w:b/>
          <w:bCs/>
        </w:rPr>
        <w:lastRenderedPageBreak/>
        <w:t>Reforme bana Khuena Hedervarya:</w:t>
      </w:r>
    </w:p>
    <w:p w14:paraId="37DCB39A" w14:textId="77777777" w:rsidR="0063537C" w:rsidRPr="0063537C" w:rsidRDefault="0063537C" w:rsidP="0063537C">
      <w:pPr>
        <w:pStyle w:val="Odlomakpopisa"/>
        <w:rPr>
          <w:b/>
          <w:bCs/>
        </w:rPr>
      </w:pPr>
      <w:r w:rsidRPr="0063537C">
        <w:rPr>
          <w:b/>
          <w:bCs/>
        </w:rPr>
        <w:t>- saborski poslovnik</w:t>
      </w:r>
    </w:p>
    <w:p w14:paraId="60396BF8" w14:textId="1E8D17AC" w:rsidR="0063537C" w:rsidRPr="0063537C" w:rsidRDefault="0063537C" w:rsidP="0063537C">
      <w:pPr>
        <w:pStyle w:val="Odlomakpopisa"/>
        <w:rPr>
          <w:b/>
          <w:bCs/>
        </w:rPr>
      </w:pPr>
      <w:r w:rsidRPr="0063537C">
        <w:rPr>
          <w:b/>
          <w:bCs/>
        </w:rPr>
        <w:t>- izborni zakon 1888.</w:t>
      </w:r>
    </w:p>
    <w:p w14:paraId="18E98843" w14:textId="4978F3C6" w:rsidR="0063537C" w:rsidRDefault="0063537C" w:rsidP="0063537C">
      <w:pPr>
        <w:pStyle w:val="Odlomakpopisa"/>
        <w:numPr>
          <w:ilvl w:val="0"/>
          <w:numId w:val="5"/>
        </w:numPr>
      </w:pPr>
      <w:r>
        <w:rPr>
          <w:b/>
          <w:bCs/>
        </w:rPr>
        <w:t xml:space="preserve">Saborski poslovnik - </w:t>
      </w:r>
      <w:r w:rsidRPr="0063537C">
        <w:t>Razdoblje uprave Khuena-Hćdervăryja obilježio je autoritarni stil vladanja u ustavnim formama</w:t>
      </w:r>
      <w:r>
        <w:t xml:space="preserve"> </w:t>
      </w:r>
      <w:r w:rsidRPr="0063537C">
        <w:t>usmjeren na onemogućivanje zamisli o posebnom hrvatskom ustavnom identitetu.</w:t>
      </w:r>
      <w:r>
        <w:t xml:space="preserve"> </w:t>
      </w:r>
      <w:r w:rsidRPr="0063537C">
        <w:t>Ograničavanje političke djelatnosti kompenzirano je otvaranjem prostora djelovanja na</w:t>
      </w:r>
      <w:r>
        <w:t xml:space="preserve"> </w:t>
      </w:r>
      <w:r w:rsidRPr="0063537C">
        <w:t>kulturnom planu. Tako je razdoblje uprave Khuena-Hćdervăryja uz gušenje slobodnog</w:t>
      </w:r>
      <w:r>
        <w:t xml:space="preserve"> </w:t>
      </w:r>
      <w:r w:rsidRPr="0063537C">
        <w:t>političkog života i slobode tiska ujedno obilježeno i podizanjem važnih hrvatskih kulturnih</w:t>
      </w:r>
      <w:r>
        <w:t xml:space="preserve"> </w:t>
      </w:r>
      <w:r w:rsidRPr="0063537C">
        <w:t>institucija (Hrvatsko narodno kazalište u Zagrebu) te unapredivanjem osnovnog i</w:t>
      </w:r>
      <w:r>
        <w:t xml:space="preserve"> </w:t>
      </w:r>
      <w:r w:rsidRPr="0063537C">
        <w:t>srednjoškolskog obrazovanja.</w:t>
      </w:r>
      <w:r>
        <w:t xml:space="preserve"> </w:t>
      </w:r>
      <w:r w:rsidRPr="0063537C">
        <w:t>Takvom je politikom, u kojoj nije prezao ni od koruptivnih formi, Khuen-Hedervary u vrlo kratko</w:t>
      </w:r>
      <w:r>
        <w:t xml:space="preserve"> </w:t>
      </w:r>
      <w:r w:rsidRPr="0063537C">
        <w:t>vrijeme pretvorio Narodnu stranku u svoju trajnu saveznicu kojoj je on posrednim putem</w:t>
      </w:r>
      <w:r>
        <w:t xml:space="preserve"> </w:t>
      </w:r>
      <w:r w:rsidRPr="0063537C">
        <w:t>osiguravao stalnu prisutnost u vlasti, dok mu je stranka osiguravala podršku u Saboru i davala</w:t>
      </w:r>
      <w:r>
        <w:t xml:space="preserve"> </w:t>
      </w:r>
      <w:r w:rsidRPr="0063537C">
        <w:t>potreban legitimitet. Podršku je našao i u srpskim strankama te politici divide et impera</w:t>
      </w:r>
      <w:r>
        <w:t xml:space="preserve"> </w:t>
      </w:r>
      <w:r w:rsidRPr="0063537C">
        <w:t>privilegiranjem manjine radi kontrole većine. Khuen-Hedervary je naime osiguravao privilegije</w:t>
      </w:r>
      <w:r>
        <w:t xml:space="preserve"> </w:t>
      </w:r>
      <w:r w:rsidRPr="0063537C">
        <w:t>i zaštitu političkoj eliti srpskog stanovništva, dok je od njih zauzvrat dobivao podršku. To je pak</w:t>
      </w:r>
      <w:r>
        <w:t xml:space="preserve"> </w:t>
      </w:r>
      <w:r w:rsidRPr="0063537C">
        <w:t>produbljivalo jaz prema Hrvatima koji su u Srbima vidjeli suradnike autoritarnog i omrznutog</w:t>
      </w:r>
      <w:r>
        <w:t xml:space="preserve"> </w:t>
      </w:r>
      <w:r w:rsidRPr="0063537C">
        <w:t>režima, što je pak Srbe još više guralo u suradnju s tim režimom.</w:t>
      </w:r>
    </w:p>
    <w:p w14:paraId="402CC98C" w14:textId="086FD0D9" w:rsidR="0063537C" w:rsidRDefault="0063537C" w:rsidP="0063537C"/>
    <w:p w14:paraId="44ABB8DF" w14:textId="57BD9767" w:rsidR="0063537C" w:rsidRDefault="0063537C" w:rsidP="0063537C">
      <w:pPr>
        <w:pStyle w:val="Odlomakpopisa"/>
        <w:numPr>
          <w:ilvl w:val="0"/>
          <w:numId w:val="5"/>
        </w:numPr>
      </w:pPr>
      <w:r w:rsidRPr="0063537C">
        <w:rPr>
          <w:b/>
          <w:bCs/>
        </w:rPr>
        <w:t>Izborni zakon 1888.</w:t>
      </w:r>
      <w:r>
        <w:rPr>
          <w:b/>
          <w:bCs/>
        </w:rPr>
        <w:t xml:space="preserve"> -  </w:t>
      </w:r>
      <w:r w:rsidRPr="0063537C">
        <w:t>Oporbene su stranke pak marginalizirane ponajprije putem diskriminatornih izbornih pravila te</w:t>
      </w:r>
      <w:r>
        <w:t xml:space="preserve"> </w:t>
      </w:r>
      <w:r w:rsidRPr="0063537C">
        <w:t>otvorenih političkih pritisaka i gušenja slobode tiska. Izborni zakon donesen 1888. putem</w:t>
      </w:r>
      <w:r>
        <w:t xml:space="preserve"> </w:t>
      </w:r>
      <w:r w:rsidRPr="0063537C">
        <w:t>poreznih, profesionalnih i obrazovnih cenzusa još je više suzio ionako usku izbornu osnovu na</w:t>
      </w:r>
      <w:r>
        <w:t xml:space="preserve"> </w:t>
      </w:r>
      <w:r w:rsidRPr="0063537C">
        <w:t>svega 2% ukupnog stanovništva i ponovo dao vladi pravo nadzora nad izbornim postupkom</w:t>
      </w:r>
      <w:r>
        <w:t xml:space="preserve"> </w:t>
      </w:r>
      <w:r w:rsidRPr="0063537C">
        <w:t>koji je bio umanjen novelama izbornog zakona u Mažuranićevom razdoblju. Taj je izborni</w:t>
      </w:r>
      <w:r>
        <w:t xml:space="preserve"> </w:t>
      </w:r>
      <w:r w:rsidRPr="0063537C">
        <w:t>zakon na snazi ostao sve do 1910. i sve do tada utjecao na ograničenje slobodnijeg političkog</w:t>
      </w:r>
      <w:r>
        <w:t xml:space="preserve"> </w:t>
      </w:r>
      <w:r w:rsidRPr="0063537C">
        <w:t>života u Hrvatskoj i Slavoniji. Tome je pridonio i novi Zakon o ustroju Sabora iz 1887. koji je</w:t>
      </w:r>
      <w:r>
        <w:t xml:space="preserve"> </w:t>
      </w:r>
      <w:r w:rsidRPr="0063537C">
        <w:t>saziv sabora produžio s tri na pet godina, čime su zastupnici postali još manje izloženi kontrol</w:t>
      </w:r>
      <w:r>
        <w:t xml:space="preserve">i </w:t>
      </w:r>
      <w:r w:rsidRPr="0063537C">
        <w:t>putem izbora. Izmjenama Poslovnika Sabora onemogućena je pak slobodna rasprava u</w:t>
      </w:r>
      <w:r>
        <w:t xml:space="preserve"> </w:t>
      </w:r>
      <w:r w:rsidRPr="0063537C">
        <w:t>Saboru naročito putem tzv. kloture, to jest ograničenja trajanja saborske rasprave o pojedinom</w:t>
      </w:r>
      <w:r>
        <w:t xml:space="preserve"> </w:t>
      </w:r>
      <w:r w:rsidRPr="0063537C">
        <w:t>pitanju, kao i visokim novčanim kaznama za zastupnike koje je određivao predsjednik Sabora.</w:t>
      </w:r>
    </w:p>
    <w:p w14:paraId="2D0E03B3" w14:textId="77777777" w:rsidR="0063537C" w:rsidRDefault="0063537C" w:rsidP="0063537C">
      <w:pPr>
        <w:pStyle w:val="Odlomakpopisa"/>
      </w:pPr>
    </w:p>
    <w:p w14:paraId="657A1BDE" w14:textId="027BE414" w:rsidR="0063537C" w:rsidRDefault="0063537C" w:rsidP="0063537C">
      <w:pPr>
        <w:pStyle w:val="Odlomakpopisa"/>
        <w:numPr>
          <w:ilvl w:val="0"/>
          <w:numId w:val="1"/>
        </w:numPr>
        <w:rPr>
          <w:b/>
          <w:bCs/>
        </w:rPr>
      </w:pPr>
      <w:r w:rsidRPr="0063537C">
        <w:rPr>
          <w:b/>
          <w:bCs/>
        </w:rPr>
        <w:t>Riječka i Zadarska rezolucija</w:t>
      </w:r>
    </w:p>
    <w:p w14:paraId="65E98A56" w14:textId="6CB470A9" w:rsidR="0063537C" w:rsidRDefault="0063537C" w:rsidP="0063537C">
      <w:pPr>
        <w:pStyle w:val="Odlomakpopisa"/>
        <w:numPr>
          <w:ilvl w:val="0"/>
          <w:numId w:val="5"/>
        </w:numPr>
      </w:pPr>
      <w:r w:rsidRPr="0063537C">
        <w:t>Riječka rezolucija, koju su 3. listopada 1905. u Rijeci na poziv dalmatinskih političara donijeli</w:t>
      </w:r>
      <w:r>
        <w:t xml:space="preserve"> </w:t>
      </w:r>
      <w:r w:rsidRPr="0063537C">
        <w:t>oporbeni zastupnici Hrvatsko-slavonskog i Dalmatinskog sabora, značila je politički zaokret</w:t>
      </w:r>
      <w:r>
        <w:t xml:space="preserve"> </w:t>
      </w:r>
      <w:r w:rsidRPr="0063537C">
        <w:t>prema suradnji tih stranaka s madžarskim strankama u borbi protiv centralističkih tendencija</w:t>
      </w:r>
      <w:r>
        <w:t xml:space="preserve"> </w:t>
      </w:r>
      <w:r w:rsidRPr="0063537C">
        <w:t>Beča. Uvjet suradnje s madžarskim strankama bila je njihova podrška ujedinjenju Dalmacije s</w:t>
      </w:r>
      <w:r>
        <w:t xml:space="preserve"> </w:t>
      </w:r>
      <w:r w:rsidRPr="0063537C">
        <w:t>Banskom Hrvatskom i autonomiji zajamčenoj Hrvatsko-ugarskom nagodbom te uvođenje</w:t>
      </w:r>
      <w:r>
        <w:t xml:space="preserve"> </w:t>
      </w:r>
      <w:r w:rsidRPr="0063537C">
        <w:t>demokratskih institucija u Trojednu Kraljevinu. Zadarska rezolucija bila je zaključak sastanka</w:t>
      </w:r>
      <w:r>
        <w:t xml:space="preserve"> </w:t>
      </w:r>
      <w:r w:rsidRPr="0063537C">
        <w:t>srpskih zastupnika u Carevinskom vijeću i Dalmatinskom saboru te predstavnika srpskih</w:t>
      </w:r>
      <w:r>
        <w:t xml:space="preserve"> </w:t>
      </w:r>
      <w:r w:rsidRPr="0063537C">
        <w:t>stranaka u Dalmaciji i Hrvatskoj i Slavoniji održanog 16.-17. listopada 1905. u Zadru. Ti su</w:t>
      </w:r>
      <w:r>
        <w:t xml:space="preserve"> </w:t>
      </w:r>
      <w:r w:rsidRPr="0063537C">
        <w:t>zaključci, slično Riječkoj rezoluciji, bili podrška madžarskoj oporbi uz uvjet podrške madžarskih</w:t>
      </w:r>
      <w:r>
        <w:t xml:space="preserve"> </w:t>
      </w:r>
      <w:r w:rsidRPr="0063537C">
        <w:t>stranaka proširenju hrvatske autonomije, uvođenju demokratskih institucija i uklanjanju</w:t>
      </w:r>
      <w:r>
        <w:t xml:space="preserve"> </w:t>
      </w:r>
      <w:r w:rsidRPr="0063537C">
        <w:t>tadašnjeg stanja javnog poretka te potpora ujedinjenju Dalmacije s Hrvatskom i Slavonijom uz</w:t>
      </w:r>
      <w:r>
        <w:t xml:space="preserve"> </w:t>
      </w:r>
      <w:r w:rsidRPr="0063537C">
        <w:t>priznavanje ravnopravnosti Srba i Hrvata u Hrvatskoj s hrvatske strane.</w:t>
      </w:r>
    </w:p>
    <w:p w14:paraId="6152FA3B" w14:textId="620264B1" w:rsidR="0063537C" w:rsidRDefault="0063537C" w:rsidP="0063537C"/>
    <w:p w14:paraId="10DDC108" w14:textId="5E7077E7" w:rsidR="0063537C" w:rsidRDefault="0063537C" w:rsidP="0063537C">
      <w:pPr>
        <w:pStyle w:val="Odlomakpopisa"/>
        <w:numPr>
          <w:ilvl w:val="0"/>
          <w:numId w:val="1"/>
        </w:numPr>
        <w:rPr>
          <w:b/>
          <w:bCs/>
        </w:rPr>
      </w:pPr>
      <w:r w:rsidRPr="0063537C">
        <w:rPr>
          <w:b/>
          <w:bCs/>
        </w:rPr>
        <w:lastRenderedPageBreak/>
        <w:t>Svibanjska deklaracija</w:t>
      </w:r>
    </w:p>
    <w:p w14:paraId="1BB4C857" w14:textId="5F05E949" w:rsidR="0063537C" w:rsidRDefault="0063537C" w:rsidP="0063537C">
      <w:pPr>
        <w:pStyle w:val="Odlomakpopisa"/>
        <w:numPr>
          <w:ilvl w:val="0"/>
          <w:numId w:val="5"/>
        </w:numPr>
      </w:pPr>
      <w:r w:rsidRPr="0063537C">
        <w:t>Simbolički i stvarni pokazatelj tendencije prema trijalističkom preuređenju Monarhije bila je</w:t>
      </w:r>
      <w:r>
        <w:t xml:space="preserve"> </w:t>
      </w:r>
      <w:r w:rsidRPr="0063537C">
        <w:t>Svibanjska deklaracija iz 1917. Tu su deklaraciju 30. svibnja 1917. donijeli hrvatski i slovenski</w:t>
      </w:r>
      <w:r>
        <w:t xml:space="preserve"> </w:t>
      </w:r>
      <w:r w:rsidRPr="0063537C">
        <w:t>zastupnici u Carevinskom vijeću okupljeni u parlamentarnom Jugoslavenskom klubu. Njome</w:t>
      </w:r>
      <w:r>
        <w:t xml:space="preserve"> </w:t>
      </w:r>
      <w:r w:rsidRPr="0063537C">
        <w:t>je traženo osnivanje treće južnoslavenske jedinice u Monarhiji koja bi bila ustrojena kao</w:t>
      </w:r>
      <w:r>
        <w:t xml:space="preserve"> </w:t>
      </w:r>
      <w:r w:rsidRPr="0063537C">
        <w:t>personalna unija pod habsburško-lotrinškom dinastijom. Ta bi treća jedinica bila uspostavljena</w:t>
      </w:r>
      <w:r>
        <w:t xml:space="preserve"> </w:t>
      </w:r>
      <w:r w:rsidRPr="0063537C">
        <w:t>temeljem „narodnog načela”, to jest temeljem načela samoopredjeljenja naroda i temeljem</w:t>
      </w:r>
      <w:r>
        <w:t xml:space="preserve"> </w:t>
      </w:r>
      <w:r w:rsidRPr="0063537C">
        <w:t>„hrvatskog državnog prava” na područjima na kojima žive Slovenci, Hrvati i Srbi. Tako je</w:t>
      </w:r>
      <w:r>
        <w:t xml:space="preserve"> </w:t>
      </w:r>
      <w:r w:rsidRPr="0063537C">
        <w:t>Svibanjska deklaracija kombinirala legitimističku osnovu (hrvatsko državno pravo) koja je već</w:t>
      </w:r>
      <w:r>
        <w:t xml:space="preserve"> </w:t>
      </w:r>
      <w:r w:rsidRPr="0063537C">
        <w:t>imala državnopravni iskaz u vidu državnopravnog identiteta i posebnog položaja Hrvatske i</w:t>
      </w:r>
      <w:r>
        <w:t xml:space="preserve"> </w:t>
      </w:r>
      <w:r w:rsidRPr="0063537C">
        <w:t>Slavonije, a virtualno i Dalmacije, te moderno načelo samoopredjeljenja naroda koje se tek</w:t>
      </w:r>
      <w:r>
        <w:t xml:space="preserve"> </w:t>
      </w:r>
      <w:r w:rsidRPr="0063537C">
        <w:t>probijalo, a temeljem kojeg bi u novu jedinicu ušli i Slovenci i Srbi izvan okvira Trojedne</w:t>
      </w:r>
      <w:r>
        <w:t xml:space="preserve"> </w:t>
      </w:r>
      <w:r w:rsidRPr="0063537C">
        <w:t>Kraljevine. Ta je deklaracija bila poticaj za osnivanje u ljeto 1918. zemaljskih narodnih vijeća</w:t>
      </w:r>
      <w:r>
        <w:t xml:space="preserve"> </w:t>
      </w:r>
      <w:r w:rsidRPr="0063537C">
        <w:t>te na koncu i središnjeg Narodnog vijeća Slovenaca, Hrvata i Srba u Zagrebu. Pod pritiskom</w:t>
      </w:r>
      <w:r>
        <w:t xml:space="preserve"> </w:t>
      </w:r>
      <w:r w:rsidRPr="0063537C">
        <w:t>zbivanja i pod utjecajem skupine političara na čelu sa Svetozarom Pribićevićem to će tijelo</w:t>
      </w:r>
      <w:r>
        <w:t xml:space="preserve"> </w:t>
      </w:r>
      <w:r w:rsidRPr="0063537C">
        <w:t>svoje djelovanje nakon toga usmjeriti na ubrzano ujedinjenje s Kraljevinom Srbijom i</w:t>
      </w:r>
      <w:r>
        <w:t xml:space="preserve"> </w:t>
      </w:r>
      <w:r w:rsidRPr="0063537C">
        <w:t>Kraljevinom Crnom Gorom u jedinstvenu državu.</w:t>
      </w:r>
    </w:p>
    <w:p w14:paraId="00D374AF" w14:textId="511CE25E" w:rsidR="0063537C" w:rsidRDefault="0063537C" w:rsidP="0063537C"/>
    <w:p w14:paraId="5C2520C4" w14:textId="6A17B4E5" w:rsidR="0063537C" w:rsidRDefault="0063537C" w:rsidP="0063537C">
      <w:pPr>
        <w:pStyle w:val="Odlomakpopisa"/>
        <w:numPr>
          <w:ilvl w:val="0"/>
          <w:numId w:val="1"/>
        </w:numPr>
        <w:rPr>
          <w:b/>
          <w:bCs/>
        </w:rPr>
      </w:pPr>
      <w:r w:rsidRPr="0063537C">
        <w:rPr>
          <w:b/>
          <w:bCs/>
        </w:rPr>
        <w:t>Krfska deklaracija</w:t>
      </w:r>
    </w:p>
    <w:p w14:paraId="2A83A6B6" w14:textId="0EC52661" w:rsidR="0063537C" w:rsidRDefault="00A76337" w:rsidP="00A76337">
      <w:pPr>
        <w:pStyle w:val="Odlomakpopisa"/>
        <w:numPr>
          <w:ilvl w:val="0"/>
          <w:numId w:val="5"/>
        </w:numPr>
      </w:pPr>
      <w:r w:rsidRPr="00A76337">
        <w:t>Simbolički i stvarni pokazatelj te druge tendencije, to jest stvaranja nove države na širem</w:t>
      </w:r>
      <w:r>
        <w:t xml:space="preserve"> </w:t>
      </w:r>
      <w:r w:rsidRPr="00A76337">
        <w:t>južnoslavenskom prostoru, bila je Krfska deklaracija koju su 20. srpnja 1917. na grčkom otoku</w:t>
      </w:r>
      <w:r>
        <w:t xml:space="preserve"> </w:t>
      </w:r>
      <w:r w:rsidRPr="00A76337">
        <w:t>Krfu, privremenom sjedištu izbjegle vlade Kraljevine Srbije, donijeli srpska vlada i</w:t>
      </w:r>
      <w:r>
        <w:t xml:space="preserve"> </w:t>
      </w:r>
      <w:r w:rsidRPr="00A76337">
        <w:t>Jugoslavenski odbor. Ta je deklaracija u posebnim vanjskopolitičkim okolnostima dijelom</w:t>
      </w:r>
      <w:r>
        <w:t xml:space="preserve"> </w:t>
      </w:r>
      <w:r w:rsidRPr="00A76337">
        <w:t>donesena i kao odgovor na izazov Svibanjske deklaracije. Pašić je želio uvjeriti saveznike o</w:t>
      </w:r>
      <w:r>
        <w:t xml:space="preserve"> </w:t>
      </w:r>
      <w:r w:rsidRPr="00A76337">
        <w:t>postojanju „jednog naroda" koji se treba organizirati 'u jednu državu, premda je na samoj</w:t>
      </w:r>
      <w:r>
        <w:t xml:space="preserve"> </w:t>
      </w:r>
      <w:r w:rsidRPr="00A76337">
        <w:t>konferenciji srpska strana odbila prijedlog da se nova država nazove Jugoslavija. U preambuli</w:t>
      </w:r>
      <w:r>
        <w:t xml:space="preserve"> </w:t>
      </w:r>
      <w:r w:rsidRPr="00A76337">
        <w:t>i 13 točaka Deklaracije proglašeno je da će se Srbi, Hrvati i Slovenci ujediniti u zajedničku</w:t>
      </w:r>
      <w:r>
        <w:t xml:space="preserve"> </w:t>
      </w:r>
      <w:r w:rsidRPr="00A76337">
        <w:t>državu pod nazivom Kraljevina Srba, Hrvata i Slovenaca koja će biti ustavna i parlamentarna</w:t>
      </w:r>
      <w:r>
        <w:t xml:space="preserve"> </w:t>
      </w:r>
      <w:r w:rsidRPr="00A76337">
        <w:t>monarhija pod dinastijom Karađorđevića s ustavom koji će biti donesen u ustavotvornoj</w:t>
      </w:r>
      <w:r>
        <w:t xml:space="preserve"> </w:t>
      </w:r>
      <w:r w:rsidRPr="00A76337">
        <w:t>skupštini kvalificiranom većinom. U Deklaraciji se govori o „troimenom narodu” s ravnopravnim</w:t>
      </w:r>
      <w:r>
        <w:t xml:space="preserve"> </w:t>
      </w:r>
      <w:r w:rsidRPr="00A76337">
        <w:t>narodnim imenima te s ravnopravnim pismima, zastavama, grbovima i jednakopravnim</w:t>
      </w:r>
      <w:r>
        <w:t xml:space="preserve"> </w:t>
      </w:r>
      <w:r w:rsidRPr="00A76337">
        <w:t>zakonom priznatim vjerama kao i ravnopravnošću svih građana pred zakonom na cijelom</w:t>
      </w:r>
      <w:r>
        <w:t xml:space="preserve"> </w:t>
      </w:r>
      <w:r w:rsidRPr="00A76337">
        <w:t>državnom području. Pravo glasa na izborima za parlament i lokalne jedinice trebalo je biti</w:t>
      </w:r>
      <w:r>
        <w:t xml:space="preserve"> </w:t>
      </w:r>
      <w:r w:rsidRPr="00A76337">
        <w:t>jednako, opće i neposredno. Država je trebala biti organizirana u samoupravne jedinice</w:t>
      </w:r>
      <w:r>
        <w:t xml:space="preserve"> </w:t>
      </w:r>
      <w:r w:rsidRPr="00A76337">
        <w:t>oblikovane temeljem prirodnih, socijalnih i gospodarskih kriterija.</w:t>
      </w:r>
    </w:p>
    <w:p w14:paraId="3C5E2264" w14:textId="0ADDB11B" w:rsidR="00A76337" w:rsidRDefault="00A76337" w:rsidP="00A76337"/>
    <w:p w14:paraId="65F9668C" w14:textId="77777777" w:rsidR="00A76337" w:rsidRPr="00A76337" w:rsidRDefault="00A76337" w:rsidP="00A76337">
      <w:pPr>
        <w:pStyle w:val="Odlomakpopisa"/>
        <w:numPr>
          <w:ilvl w:val="0"/>
          <w:numId w:val="1"/>
        </w:numPr>
        <w:rPr>
          <w:b/>
          <w:bCs/>
        </w:rPr>
      </w:pPr>
      <w:r w:rsidRPr="00A76337">
        <w:rPr>
          <w:b/>
          <w:bCs/>
        </w:rPr>
        <w:t>Vojna Krajina:</w:t>
      </w:r>
    </w:p>
    <w:p w14:paraId="44E52FE3" w14:textId="5222EFEA" w:rsidR="00A76337" w:rsidRDefault="00A76337" w:rsidP="00A76337">
      <w:pPr>
        <w:pStyle w:val="Odlomakpopisa"/>
        <w:rPr>
          <w:b/>
          <w:bCs/>
        </w:rPr>
      </w:pPr>
      <w:r w:rsidRPr="00A76337">
        <w:rPr>
          <w:b/>
          <w:bCs/>
        </w:rPr>
        <w:t>- ukidanje</w:t>
      </w:r>
    </w:p>
    <w:p w14:paraId="631AA7FD" w14:textId="688811C5" w:rsidR="00A76337" w:rsidRDefault="00A76337" w:rsidP="00A76337">
      <w:pPr>
        <w:pStyle w:val="Odlomakpopisa"/>
        <w:numPr>
          <w:ilvl w:val="0"/>
          <w:numId w:val="5"/>
        </w:numPr>
      </w:pPr>
      <w:r w:rsidRPr="00A76337">
        <w:t>Carskom odlukom iz 1871. usvojena je i prijelazna civilna uprava Vojne krajne koja je imala</w:t>
      </w:r>
      <w:r>
        <w:t xml:space="preserve"> </w:t>
      </w:r>
      <w:r w:rsidRPr="00A76337">
        <w:t>zadaću provesti razvojačenje Vojne krajne i njeznio uključenje u civilni poredak. Tada je</w:t>
      </w:r>
      <w:r>
        <w:t xml:space="preserve"> </w:t>
      </w:r>
      <w:r w:rsidRPr="00A76337">
        <w:t>Glavnom zapovjedništvu u Zagrebu podređena i Petrovaradinska pukovnija te gradovi Zemun,</w:t>
      </w:r>
      <w:r>
        <w:t xml:space="preserve"> </w:t>
      </w:r>
      <w:r w:rsidRPr="00A76337">
        <w:t>Srijemski Karlovci i Petrovaradin, kao i Pančevo i Beli Manastir. Novoformirana vlada Vojne</w:t>
      </w:r>
      <w:r>
        <w:t xml:space="preserve"> </w:t>
      </w:r>
      <w:r w:rsidRPr="00A76337">
        <w:t>krajine (Glavno zapovjedništvo odnosno „generalkomanda" u Zagrebu) dobila je jednaki</w:t>
      </w:r>
      <w:r>
        <w:t xml:space="preserve"> </w:t>
      </w:r>
      <w:r w:rsidRPr="00A76337">
        <w:t>djelokrug koji je imala hrvatsko-slavonska Zemaljska vlada te dio financijskih poslova iz kruga</w:t>
      </w:r>
      <w:r>
        <w:t xml:space="preserve"> </w:t>
      </w:r>
      <w:r w:rsidRPr="00A76337">
        <w:t>nadležnosti Središnje vlade. Glavno zapovjedništvo imalo je odjelc za unutarnju upravu,</w:t>
      </w:r>
      <w:r>
        <w:t xml:space="preserve"> </w:t>
      </w:r>
      <w:r w:rsidRPr="00A76337">
        <w:t>bogoštovlje i nastavu, za pravosuđe, za krajiške financije, za gradnje te za šume.</w:t>
      </w:r>
      <w:r>
        <w:t xml:space="preserve"> </w:t>
      </w:r>
      <w:r w:rsidRPr="00A76337">
        <w:lastRenderedPageBreak/>
        <w:t>Daljnja priprema Vojne krajine za razvojačenje uključivala je reformu institucija. Tako je na</w:t>
      </w:r>
      <w:r>
        <w:t xml:space="preserve"> </w:t>
      </w:r>
      <w:r w:rsidRPr="00A76337">
        <w:t>preostalom dijelu Vojne krajine zakonom iz 1873. sudstvo odvojeno od uprave, a umjesto</w:t>
      </w:r>
      <w:r>
        <w:t xml:space="preserve"> </w:t>
      </w:r>
      <w:r w:rsidRPr="00A76337">
        <w:t>dotadašnjih vojnih sudova osnovani su civilni sudovi. Funkciju drugostupanjskog suda vršio je</w:t>
      </w:r>
      <w:r>
        <w:t xml:space="preserve"> </w:t>
      </w:r>
      <w:r w:rsidRPr="00A76337">
        <w:t>posebni Krajiški odjel Banskog stola u Zagrebu, a funkciju trećestupanjskog suda Krajiški odjel</w:t>
      </w:r>
      <w:r>
        <w:t xml:space="preserve"> </w:t>
      </w:r>
      <w:r w:rsidRPr="00A76337">
        <w:t>Stola sedmorice u Zagrebu. Tako je Vojna krajina u prijelaznom razdoblju imala vlastiti sustav</w:t>
      </w:r>
      <w:r>
        <w:t xml:space="preserve"> </w:t>
      </w:r>
      <w:r w:rsidRPr="00A76337">
        <w:t>sudstva. Iste je godine posve odvojena civilna uprava od vojne jer je zapovjedniku pukovnije</w:t>
      </w:r>
      <w:r>
        <w:t xml:space="preserve"> </w:t>
      </w:r>
      <w:r w:rsidRPr="00A76337">
        <w:t>oduzeto pravo upravljanja civilnom upravom te je osnovan novi odjel Glavnog zapovjedništva</w:t>
      </w:r>
      <w:r>
        <w:t xml:space="preserve"> </w:t>
      </w:r>
      <w:r w:rsidRPr="00A76337">
        <w:t>za bogoštovlje i nastavu.</w:t>
      </w:r>
      <w:r>
        <w:t xml:space="preserve"> </w:t>
      </w:r>
      <w:r w:rsidRPr="00A76337">
        <w:t>Sudske i upravne reforme koje je dvor 1873. uveo u Vojnoj krajini, a napose formulacije nekih</w:t>
      </w:r>
      <w:r>
        <w:t xml:space="preserve"> </w:t>
      </w:r>
      <w:r w:rsidRPr="00A76337">
        <w:t>odredbi, kod bana Mažuranića su stvorile krivo uvjerenje da Beč priprema ubrzano ujedinjenje</w:t>
      </w:r>
      <w:r>
        <w:t xml:space="preserve"> </w:t>
      </w:r>
      <w:r w:rsidRPr="00A76337">
        <w:t>Vojne krajine s Banskom Hrvatskom za koje se on snažno zalagao. No, umjesto toga</w:t>
      </w:r>
      <w:r>
        <w:t xml:space="preserve"> </w:t>
      </w:r>
      <w:r w:rsidRPr="00A76337">
        <w:t>Mažuranić se suočio s opstrukcijom Središnje vlade koja nije namjeravala dopustiti ujedinjenje</w:t>
      </w:r>
      <w:r>
        <w:t xml:space="preserve"> </w:t>
      </w:r>
      <w:r w:rsidRPr="00A76337">
        <w:t>za vrijeme njegova banovanja, što je bio jedan od glavnih razloga Mažuranićeva povlačenja s</w:t>
      </w:r>
      <w:r>
        <w:t xml:space="preserve"> </w:t>
      </w:r>
      <w:r w:rsidRPr="00A76337">
        <w:t>mjesta bana. Imenovanjem unionista Ladislava Pejačevića za bana stvoren je politički ambijent</w:t>
      </w:r>
      <w:r>
        <w:t xml:space="preserve"> </w:t>
      </w:r>
      <w:r w:rsidRPr="00A76337">
        <w:t>za okončanje procesa priključenja Vojne krajine pa je 15. srpnja 1881. izdan carski proglas o</w:t>
      </w:r>
      <w:r>
        <w:t xml:space="preserve"> </w:t>
      </w:r>
      <w:r w:rsidRPr="00A76337">
        <w:t>sjedinjenju bivše Vojne krajine s Hrvatskom i Slavonijom te više provedbenih propisa.</w:t>
      </w:r>
    </w:p>
    <w:p w14:paraId="471E92D9" w14:textId="1E301BE4" w:rsidR="00A76337" w:rsidRDefault="00A76337" w:rsidP="00A76337"/>
    <w:p w14:paraId="36AAB8B2" w14:textId="33E208B5" w:rsidR="00A76337" w:rsidRDefault="00E11443" w:rsidP="00A76337">
      <w:pPr>
        <w:pStyle w:val="Odlomakpopisa"/>
        <w:numPr>
          <w:ilvl w:val="0"/>
          <w:numId w:val="1"/>
        </w:numPr>
        <w:rPr>
          <w:b/>
          <w:bCs/>
        </w:rPr>
      </w:pPr>
      <w:r w:rsidRPr="00E11443">
        <w:rPr>
          <w:b/>
          <w:bCs/>
        </w:rPr>
        <w:t>Istarski sabor</w:t>
      </w:r>
    </w:p>
    <w:p w14:paraId="0174CE44" w14:textId="45098194" w:rsidR="00E11443" w:rsidRDefault="00E11443" w:rsidP="00207E3D">
      <w:pPr>
        <w:pStyle w:val="Odlomakpopisa"/>
        <w:numPr>
          <w:ilvl w:val="0"/>
          <w:numId w:val="5"/>
        </w:numPr>
      </w:pPr>
      <w:r w:rsidRPr="00E11443">
        <w:t>Istarski sabor (Dieta Provincia/e, Pokrajinski sabor) koji je bio osnovan temeljem Veljačkog</w:t>
      </w:r>
      <w:r w:rsidR="00207E3D">
        <w:t xml:space="preserve"> </w:t>
      </w:r>
      <w:r w:rsidRPr="00E11443">
        <w:t>patenta imao je sjedište u Poreču, a nakon 1898. zasjedao je u Puli i Kopru. Izbori za Sabor</w:t>
      </w:r>
      <w:r w:rsidR="00207E3D">
        <w:t xml:space="preserve"> </w:t>
      </w:r>
      <w:r w:rsidRPr="00E11443">
        <w:t>bili su uređeni po općem obrascu za pokrajinske sabore. Tako su nadležnost, struktura i</w:t>
      </w:r>
      <w:r w:rsidR="00207E3D">
        <w:t xml:space="preserve"> </w:t>
      </w:r>
      <w:r w:rsidRPr="00E11443">
        <w:t>kurijalni sustav izbora za Istarski sabor u osnovi bili jednaki onome Dalmatinskog sabora.</w:t>
      </w:r>
      <w:r w:rsidR="00207E3D">
        <w:t xml:space="preserve"> </w:t>
      </w:r>
      <w:r w:rsidRPr="00E11443">
        <w:t>Razlika je bila u broju članova koji je kod Istarskog sabora bio nešto manji i obuhvaćao je tri</w:t>
      </w:r>
      <w:r w:rsidR="00207E3D">
        <w:t xml:space="preserve"> </w:t>
      </w:r>
      <w:r w:rsidRPr="00E11443">
        <w:t>virilista (krčki, porečko-pulski i tršćansko-koparski biskup) i 27 zastupnika od kojih su pet birali</w:t>
      </w:r>
      <w:r w:rsidR="00207E3D">
        <w:t xml:space="preserve"> </w:t>
      </w:r>
      <w:r w:rsidRPr="00E11443">
        <w:t>veleposjednici, dva trgovačko-obrtnička komora, osam gradovi i 12 seoske općine putem</w:t>
      </w:r>
      <w:r w:rsidR="00207E3D">
        <w:t xml:space="preserve"> </w:t>
      </w:r>
      <w:r w:rsidRPr="00E11443">
        <w:t>posrednih izbora. Reformom iz 1907. veleposjednička kurija dobila je pet zastupnika, gradovi</w:t>
      </w:r>
      <w:r w:rsidR="00207E3D">
        <w:t xml:space="preserve"> </w:t>
      </w:r>
      <w:r w:rsidRPr="00E11443">
        <w:t>14, seoske općine 15, a osam novouvedena opća kurija u kojoj su glasovali svi punoljetni</w:t>
      </w:r>
      <w:r w:rsidR="00207E3D">
        <w:t xml:space="preserve"> </w:t>
      </w:r>
      <w:r w:rsidRPr="00E11443">
        <w:t>muškarci. U carevinsko je vijeće Istarski sabor 1907. birao dva člana. aime, u Istri je bilo preko</w:t>
      </w:r>
      <w:r w:rsidR="00207E3D">
        <w:t xml:space="preserve"> </w:t>
      </w:r>
      <w:r w:rsidRPr="00E11443">
        <w:t>2/3 slavenskog (hrvatskog i slovenskog) stanovništva koje je pretežito živjelo na selu i bilo</w:t>
      </w:r>
      <w:r w:rsidR="00207E3D">
        <w:t xml:space="preserve"> </w:t>
      </w:r>
      <w:r w:rsidRPr="00E11443">
        <w:t>financijski ovisno o talijanskim vjerovnicima, dok je prema popisu 1919. u Istri bilo 36% osoba</w:t>
      </w:r>
      <w:r w:rsidR="00207E3D">
        <w:t xml:space="preserve"> </w:t>
      </w:r>
      <w:r w:rsidRPr="00E11443">
        <w:t>kojima je talijanski bio materinji jezik, ali je taj broj zacijelo bio i znatno manji. Iako malobrojniji,</w:t>
      </w:r>
      <w:r w:rsidR="00207E3D">
        <w:t xml:space="preserve"> </w:t>
      </w:r>
      <w:r w:rsidRPr="00E11443">
        <w:t>Talijani su bili znatno bogatiji i obrazovaniji sloj koji se manjim dijelom bavio poljoprivredom i</w:t>
      </w:r>
      <w:r w:rsidR="00207E3D">
        <w:t xml:space="preserve"> </w:t>
      </w:r>
      <w:r w:rsidRPr="00E11443">
        <w:t>gotovo u cijelosti činio gradsko stanovništvo i veleposjednički sloj. Zbog toga su zastupnici u</w:t>
      </w:r>
      <w:r w:rsidR="00207E3D">
        <w:t xml:space="preserve"> </w:t>
      </w:r>
      <w:r w:rsidRPr="00E11443">
        <w:t>prve tri kurije gotovo u potpunosti dolazili iz takve društvene i etničke osnove, a u značajnoj su</w:t>
      </w:r>
      <w:r w:rsidR="00207E3D">
        <w:t xml:space="preserve"> </w:t>
      </w:r>
      <w:r w:rsidRPr="00E11443">
        <w:t>mjeri bili prisutni i u kuriji seoskih općina.</w:t>
      </w:r>
      <w:r w:rsidR="00207E3D">
        <w:t xml:space="preserve"> </w:t>
      </w:r>
      <w:r w:rsidRPr="00E11443">
        <w:t>To je urodiIo i osnivanjem Hrvatsko-slovenske narodne stranke koncem sedamdesetih godina</w:t>
      </w:r>
      <w:r w:rsidR="00207E3D">
        <w:t xml:space="preserve"> </w:t>
      </w:r>
      <w:r w:rsidRPr="00E11443">
        <w:t>i hrvatsko-slovenskog kluba zastupnika 1884., a nakon reforme 1908. u Sabor je izabrano 18</w:t>
      </w:r>
      <w:r w:rsidR="00207E3D">
        <w:t xml:space="preserve"> </w:t>
      </w:r>
      <w:r w:rsidRPr="00E11443">
        <w:t>zastupnika s hrvatsko-slovenske liste. No, dominantna je snaga u Istarskom saboru bila</w:t>
      </w:r>
      <w:r w:rsidR="00207E3D">
        <w:t xml:space="preserve"> </w:t>
      </w:r>
      <w:r w:rsidRPr="00E11443">
        <w:t>Talijanska liberalna stranka koja je, unatoč liberalnom nazivu, djelovala na očuvanju talijanske</w:t>
      </w:r>
      <w:r w:rsidR="00207E3D">
        <w:t xml:space="preserve"> </w:t>
      </w:r>
      <w:r w:rsidRPr="00E11443">
        <w:t>hegemonije. Službeni jezici u Istarskom saboru bili su talijanski i njemački, ali su se od 1888.</w:t>
      </w:r>
      <w:r w:rsidR="00207E3D">
        <w:t xml:space="preserve"> </w:t>
      </w:r>
      <w:r w:rsidRPr="00E11443">
        <w:t>zastupnička pitanja mogla postavljati na svim pokrajinskim jezicima. Uz Sabor je kao njegovo</w:t>
      </w:r>
      <w:r w:rsidR="00207E3D">
        <w:t xml:space="preserve"> </w:t>
      </w:r>
      <w:r w:rsidRPr="00E11443">
        <w:t>izvršno tijelo postojao i Pokrajinski odbor na čelu s predsjednikom Sabora i tri vijećnika.</w:t>
      </w:r>
    </w:p>
    <w:p w14:paraId="18BCD399" w14:textId="3523E852" w:rsidR="00E54A62" w:rsidRDefault="00E54A62" w:rsidP="00E54A62"/>
    <w:p w14:paraId="3D946D94" w14:textId="023C8DCD" w:rsidR="00E54A62" w:rsidRDefault="00E54A62" w:rsidP="00E54A62"/>
    <w:p w14:paraId="6818AC70" w14:textId="159C4306" w:rsidR="00E54A62" w:rsidRDefault="00E54A62" w:rsidP="00E54A62"/>
    <w:p w14:paraId="26C3EABD" w14:textId="674E45DE" w:rsidR="00E54A62" w:rsidRDefault="00E54A62" w:rsidP="00E54A62">
      <w:pPr>
        <w:pStyle w:val="Odlomakpopisa"/>
        <w:numPr>
          <w:ilvl w:val="0"/>
          <w:numId w:val="1"/>
        </w:numPr>
        <w:rPr>
          <w:b/>
          <w:bCs/>
        </w:rPr>
      </w:pPr>
      <w:r w:rsidRPr="00E54A62">
        <w:rPr>
          <w:b/>
          <w:bCs/>
        </w:rPr>
        <w:lastRenderedPageBreak/>
        <w:t>Položaj Rijeke prema Hrvatsko-ugarskoj nagodbi</w:t>
      </w:r>
    </w:p>
    <w:p w14:paraId="40DB30E9" w14:textId="177E6F59" w:rsidR="00E54A62" w:rsidRDefault="00E54A62" w:rsidP="00E54A62">
      <w:pPr>
        <w:pStyle w:val="Odlomakpopisa"/>
        <w:numPr>
          <w:ilvl w:val="0"/>
          <w:numId w:val="5"/>
        </w:numPr>
      </w:pPr>
      <w:r w:rsidRPr="00E54A62">
        <w:t>Na pregovorima o sklapanju Hrvatsko-ugarske nagodbe oko Rijeke nije postignut nikakav</w:t>
      </w:r>
      <w:r>
        <w:t xml:space="preserve"> </w:t>
      </w:r>
      <w:r w:rsidRPr="00E54A62">
        <w:t>sporazum jer je ugarska delegacija tražila da se Rijeka stavi pod ugarsku upravu, dok je čak i</w:t>
      </w:r>
      <w:r>
        <w:t xml:space="preserve"> </w:t>
      </w:r>
      <w:r w:rsidRPr="00E54A62">
        <w:t>posve unionistička hrvatska delegacija čvrsto inzistirala na pripadnosti Rijeke Banskoj</w:t>
      </w:r>
      <w:r>
        <w:t xml:space="preserve"> </w:t>
      </w:r>
      <w:r w:rsidRPr="00E54A62">
        <w:t>Hrvatskoj. Dogovoreni tekst dviju delegacija da o Rijeci nije postignut sporazum (Š 66.) ipak</w:t>
      </w:r>
      <w:r>
        <w:t xml:space="preserve"> </w:t>
      </w:r>
      <w:r w:rsidRPr="00E54A62">
        <w:t>nije zadovoljio Ugarski sabor koji je izglasao Nagodbu s novim tekstom S 66. da grad, luka i</w:t>
      </w:r>
      <w:r>
        <w:t xml:space="preserve"> </w:t>
      </w:r>
      <w:r w:rsidRPr="00E54A62">
        <w:t>kotar riječki „sačinjavaju posebno s ugarskom krunom spojeno tijelo”. U međuvremenu je</w:t>
      </w:r>
      <w:r>
        <w:t xml:space="preserve"> </w:t>
      </w:r>
      <w:r w:rsidRPr="00E54A62">
        <w:t>vladar već bio sankcionirao hrvatsku inačicu Nagodbe prihvaćenu u Hrvatsko-slavonskom</w:t>
      </w:r>
      <w:r>
        <w:t xml:space="preserve"> </w:t>
      </w:r>
      <w:r w:rsidRPr="00E54A62">
        <w:t>saboru s dogovorenom formulacijom da o Rijeci nije postignut sporazum te je sankcioniranu</w:t>
      </w:r>
      <w:r>
        <w:t xml:space="preserve"> </w:t>
      </w:r>
      <w:r w:rsidRPr="00E54A62">
        <w:t>Nagodbu uputio u Zagreb na proglašenje. Međutim, na ugarsko je inzistiranje u Zagrebu na</w:t>
      </w:r>
      <w:r>
        <w:t xml:space="preserve"> </w:t>
      </w:r>
      <w:r w:rsidRPr="00E54A62">
        <w:t>pristigloj i potvrđenoj Nagodbi preko takve formulacije S 66. nevješto nalijepljena cedulja</w:t>
      </w:r>
      <w:r>
        <w:t xml:space="preserve"> </w:t>
      </w:r>
      <w:r w:rsidRPr="00E54A62">
        <w:t>(„riječka krpica”) s gore navedenom formulacijom iz madžarske inačice Nagodbe. Radilo se o</w:t>
      </w:r>
      <w:r>
        <w:t xml:space="preserve"> </w:t>
      </w:r>
      <w:r w:rsidRPr="00E54A62">
        <w:t>nepojmljivo gruboj povredi zakonodavnog postupka koji je upućivao na važnost Rijeke za</w:t>
      </w:r>
      <w:r>
        <w:t xml:space="preserve"> </w:t>
      </w:r>
      <w:r w:rsidRPr="00E54A62">
        <w:t>madžarske interese, ali i na stvarne dosege hrvatske autonomije. Središnja je vlada 1872.</w:t>
      </w:r>
      <w:r>
        <w:t xml:space="preserve"> </w:t>
      </w:r>
      <w:r w:rsidRPr="00E54A62">
        <w:t>donijela Statut grada Rijeke prema kojemu je Rijeka imala široku autonomiju koju su ostvarivali</w:t>
      </w:r>
      <w:r>
        <w:t xml:space="preserve"> </w:t>
      </w:r>
      <w:r w:rsidRPr="00E54A62">
        <w:t>gradsko vijeće i magistrat s nadležnošću u unutarnjim gradskim poslovima, dok je guverner,</w:t>
      </w:r>
      <w:r>
        <w:t xml:space="preserve"> </w:t>
      </w:r>
      <w:r w:rsidRPr="00E54A62">
        <w:t>na čelu Gubernije, bio predstavnik vlade. Guverner je imao pravo odgodnog veta na zaključke</w:t>
      </w:r>
      <w:r>
        <w:t xml:space="preserve"> </w:t>
      </w:r>
      <w:r w:rsidRPr="00E54A62">
        <w:t>obaju tijela gradske autonomije uz pravo vlade na konačnu odluku, ali je to veto gradsko Vijeće</w:t>
      </w:r>
      <w:r>
        <w:t xml:space="preserve"> </w:t>
      </w:r>
      <w:r w:rsidRPr="00E54A62">
        <w:t>moglo nadjačati ponovnom odlukom izglasanom s tri petine zastupnika.</w:t>
      </w:r>
    </w:p>
    <w:p w14:paraId="68825623" w14:textId="2D4A7AB7" w:rsidR="00E54A62" w:rsidRDefault="00E54A62" w:rsidP="00E54A62"/>
    <w:p w14:paraId="3EF2DE30" w14:textId="154A9AD1" w:rsidR="00D80B96" w:rsidRDefault="00E54A62" w:rsidP="00E54A62">
      <w:pPr>
        <w:pStyle w:val="Odlomakpopisa"/>
        <w:numPr>
          <w:ilvl w:val="0"/>
          <w:numId w:val="1"/>
        </w:numPr>
        <w:rPr>
          <w:b/>
          <w:bCs/>
        </w:rPr>
      </w:pPr>
      <w:r w:rsidRPr="00E54A62">
        <w:rPr>
          <w:b/>
          <w:bCs/>
        </w:rPr>
        <w:t>Dalmatinski sabor</w:t>
      </w:r>
    </w:p>
    <w:p w14:paraId="6A21F11B" w14:textId="41E8DEB3" w:rsidR="00E54A62" w:rsidRDefault="00E54A62" w:rsidP="00E54A62">
      <w:pPr>
        <w:pStyle w:val="Odlomakpopisa"/>
        <w:numPr>
          <w:ilvl w:val="0"/>
          <w:numId w:val="5"/>
        </w:numPr>
      </w:pPr>
      <w:r w:rsidRPr="00E54A62">
        <w:t>Dalmatinski su sabor činila dva virilna člana (zadarski nadbiskup i pravoslavni episkop) i 41</w:t>
      </w:r>
      <w:r>
        <w:t xml:space="preserve"> </w:t>
      </w:r>
      <w:r w:rsidRPr="00E54A62">
        <w:t>zastupnik izabran prema tzv. kurijalnom sustavu na razdoblje od šest godina. Četiri kurije bile</w:t>
      </w:r>
      <w:r>
        <w:t xml:space="preserve"> </w:t>
      </w:r>
      <w:r w:rsidRPr="00E54A62">
        <w:t>su skupine izbornika utvrđene prema profesionalno-socijalnim kriterijima, a obuhvaćale su</w:t>
      </w:r>
      <w:r>
        <w:t xml:space="preserve"> </w:t>
      </w:r>
      <w:r w:rsidRPr="00E54A62">
        <w:t>veleporeznike (koji su plaćali najmanje 100 forinti neposrednog poreza), članove trgovačko-</w:t>
      </w:r>
      <w:r>
        <w:t xml:space="preserve"> </w:t>
      </w:r>
      <w:r w:rsidRPr="00E54A62">
        <w:t>obrtničkih komora, pripadnike gradova te pripadnike seoskih općina. Veleporeznici su birali 10</w:t>
      </w:r>
      <w:r>
        <w:t xml:space="preserve"> </w:t>
      </w:r>
      <w:r w:rsidRPr="00E54A62">
        <w:t>zastupnika, trgovačko-obrtničke komore tri, gradovi (temeljem izbornih cenzusa) osam, a</w:t>
      </w:r>
      <w:r>
        <w:t xml:space="preserve"> </w:t>
      </w:r>
      <w:r w:rsidRPr="00E54A62">
        <w:t>seoske općine 20 zastupnika. U prve su tri kurije izbori bili tajni i neposredni, dok se u kuriji</w:t>
      </w:r>
      <w:r>
        <w:t xml:space="preserve"> </w:t>
      </w:r>
      <w:r w:rsidRPr="00E54A62">
        <w:t>seoskih općina biralo javno i posredno na skupovima birača u kotarskim središtima i potom na</w:t>
      </w:r>
      <w:r>
        <w:t xml:space="preserve"> </w:t>
      </w:r>
      <w:r w:rsidRPr="00E54A62">
        <w:t>skupovima izbornika. Naime, birači u kotaru, kvalificirani temeljem poreznog, obrazovnog i</w:t>
      </w:r>
      <w:r>
        <w:t xml:space="preserve"> </w:t>
      </w:r>
      <w:r w:rsidRPr="00E54A62">
        <w:t>profesionalnog cenzusa, birali su na 500 stanovnika po jednog izbornika, nakon čega su</w:t>
      </w:r>
      <w:r>
        <w:t xml:space="preserve"> </w:t>
      </w:r>
      <w:r w:rsidRPr="00E54A62">
        <w:t>izbornici birali zastupnike za Sabor između sebe. Osnovna je posljedica kurijalnog sustava u</w:t>
      </w:r>
      <w:r>
        <w:t xml:space="preserve"> </w:t>
      </w:r>
      <w:r w:rsidRPr="00E54A62">
        <w:t>društvenom i političkom okruženju Dalmacije bila nadreprezentiranost gradskog stanovništva</w:t>
      </w:r>
      <w:r>
        <w:t xml:space="preserve"> </w:t>
      </w:r>
      <w:r w:rsidRPr="00E54A62">
        <w:t>iz kojeg su stvarno dolazili svi zastupnici prvih triju kurija te bitna podzastupljenost seoskog</w:t>
      </w:r>
      <w:r>
        <w:t xml:space="preserve"> </w:t>
      </w:r>
      <w:r w:rsidRPr="00E54A62">
        <w:t>stanovništva. Ono je u stvarnosti činilo preko 80% ukupnog stanovništva, a davalo je manje</w:t>
      </w:r>
      <w:r>
        <w:t xml:space="preserve"> </w:t>
      </w:r>
      <w:r w:rsidRPr="00E54A62">
        <w:t>od polovine zastupnika u „filtriranim” izborima. Posredno su se te posljedice odražavale i na</w:t>
      </w:r>
      <w:r>
        <w:t xml:space="preserve"> </w:t>
      </w:r>
      <w:r w:rsidRPr="00E54A62">
        <w:t>kulturnom i na političkom planu koji se ticao stajališta o središnjem političkom pitanju, to jest o</w:t>
      </w:r>
      <w:r>
        <w:t xml:space="preserve"> </w:t>
      </w:r>
      <w:r w:rsidRPr="00E54A62">
        <w:t>pitanju sjedinjenja Dalmacije s Hrvatskom i Slavonijom, kao i o pitanju službenog jezika.</w:t>
      </w:r>
      <w:r>
        <w:t xml:space="preserve"> </w:t>
      </w:r>
      <w:r w:rsidRPr="00E54A62">
        <w:t>Naime, gradsko stanovništvo i dalmatinska inteligencija bili su uvelike odgojeni u talijanskom</w:t>
      </w:r>
      <w:r>
        <w:t xml:space="preserve"> </w:t>
      </w:r>
      <w:r w:rsidRPr="00E54A62">
        <w:t>duhu, a taj je sloj stanovništva uz činovnike poslane iz Austrije, koji uglavnom nisu ni znali</w:t>
      </w:r>
      <w:r>
        <w:t xml:space="preserve"> </w:t>
      </w:r>
      <w:r w:rsidRPr="00E54A62">
        <w:t>hrvatski jezik, činio političku klasu u Dalmaciji. Pripadnicima te klase ni iz interesnih razloga</w:t>
      </w:r>
      <w:r>
        <w:t xml:space="preserve"> </w:t>
      </w:r>
      <w:r w:rsidRPr="00E54A62">
        <w:t>nije odgovaralo sjedinjenje Dalmacije s Banskom Hrvatskom jer bi time izgubili zauzete</w:t>
      </w:r>
      <w:r>
        <w:t xml:space="preserve"> </w:t>
      </w:r>
      <w:r w:rsidRPr="00E54A62">
        <w:t>položaje.</w:t>
      </w:r>
      <w:r>
        <w:t xml:space="preserve"> </w:t>
      </w:r>
      <w:r w:rsidRPr="00E54A62">
        <w:t>Iz tog je društvenog i političkog kruga stvorena autonomaška stranka u Dalmatinskom saboru</w:t>
      </w:r>
      <w:r>
        <w:t xml:space="preserve"> </w:t>
      </w:r>
      <w:r w:rsidRPr="00E54A62">
        <w:t>koja se oštro protivila sjedinjenju. Nasuprot Autonomaške stranke stajala je Narodna stranka</w:t>
      </w:r>
      <w:r>
        <w:t xml:space="preserve"> </w:t>
      </w:r>
      <w:r w:rsidRPr="00E54A62">
        <w:t>osnovana 1861. i povezana s istoimenom strankom u Banskoj Hrvatskoj. Pripadnike te stranke</w:t>
      </w:r>
      <w:r>
        <w:t xml:space="preserve"> p</w:t>
      </w:r>
      <w:r w:rsidRPr="00E54A62">
        <w:t>opuIarno su zvali „aneksionistima” jer su se borili za sjedinjenje („aneksiju”) Dalmacije s</w:t>
      </w:r>
      <w:r>
        <w:t xml:space="preserve"> </w:t>
      </w:r>
      <w:r w:rsidRPr="00E54A62">
        <w:t xml:space="preserve">Hrvatskom i Slavonijom. Osamdesetih je godina osnovana </w:t>
      </w:r>
      <w:r w:rsidRPr="00E54A62">
        <w:lastRenderedPageBreak/>
        <w:t>i dalmatinska Stranka prava</w:t>
      </w:r>
      <w:r>
        <w:t xml:space="preserve">, </w:t>
      </w:r>
      <w:r w:rsidRPr="00E54A62">
        <w:t>također povezana s matičnom strankom u Hrvatskoj i Slavoniji, čiji se jedan dio nakon više</w:t>
      </w:r>
      <w:r>
        <w:t xml:space="preserve"> </w:t>
      </w:r>
      <w:r w:rsidRPr="00E54A62">
        <w:t>unutarstranačkih raskola 1905. ujedinio s Narodnom strankom u Hrvatsku stranku</w:t>
      </w:r>
      <w:r>
        <w:t>.</w:t>
      </w:r>
    </w:p>
    <w:p w14:paraId="1DB44DB3" w14:textId="5E81B544" w:rsidR="00E54A62" w:rsidRDefault="00E54A62" w:rsidP="00E54A62"/>
    <w:p w14:paraId="3113DFED" w14:textId="12971DA7" w:rsidR="00E54A62" w:rsidRPr="00F65037" w:rsidRDefault="00E54A62" w:rsidP="00E54A62">
      <w:pPr>
        <w:pStyle w:val="Odlomakpopisa"/>
        <w:numPr>
          <w:ilvl w:val="0"/>
          <w:numId w:val="1"/>
        </w:numPr>
        <w:rPr>
          <w:b/>
          <w:bCs/>
        </w:rPr>
      </w:pPr>
      <w:r w:rsidRPr="00F65037">
        <w:rPr>
          <w:b/>
          <w:bCs/>
        </w:rPr>
        <w:t>Dubrovačko pravo – dubrovački statut.</w:t>
      </w:r>
    </w:p>
    <w:p w14:paraId="4A594C0F" w14:textId="16F7C370" w:rsidR="00E54A62" w:rsidRDefault="00E54A62" w:rsidP="00E54A62">
      <w:pPr>
        <w:pStyle w:val="Odlomakpopisa"/>
        <w:numPr>
          <w:ilvl w:val="0"/>
          <w:numId w:val="5"/>
        </w:numPr>
      </w:pPr>
      <w:r>
        <w:t>Kao i u slučaju Mletačke Republike, dubrovačko pravo obuhvaća u prvom redu pisana vrela, dok se običajno pravo primjenjivalo supsidijarno. Središnje vreIo dubrovačkog prava bio je Dubrovački statut (Liber Statutorum) donesen 1272. Uz manje je izmjene ostao na snazi do konca Republike. U konačnom se obliku Statut sastoji od osam knjiga. Prva knjiga uređuje položaj tijela vlasti, prava i dužnosti službenika te položaj Katoličke crkve; druga sadržava prisege koje su službenici polagali pri preuzimanju dužnosti, treća uređuje ustroj i nadležnost sudova te postupak pred sudom, četvrta sadržava odredbe o nasljednom, bračnom i obiteljskom pravu, peta uređuje odnose u poljoprivredi i pravni režim nekretnina, šesta kaznena djela i kazne, a sedma pomorsko pravo. Osma knjiga koja donosi nove propise i dopune starih dodana je kasnije. Sadržaj Dubrovačkog statuta osebujna je mješavina ius commune, mletačkog prava, slavenskih pravnih običaja te bizantskog i langobardskog prava. Dubrovački je statut dragocjeno pravnopovijesno vrelo napose zato što je kao jedan od najstarijih statuta na istočnojadranskoj obali koji je preko pola tisućljeća ostao osnova državnog pravnog poretka sačuvao tragove ranih pravnih instituta te je važno uporište za razumijevanje razvoja prava na našem području.</w:t>
      </w:r>
    </w:p>
    <w:p w14:paraId="3A115244" w14:textId="52EF457E" w:rsidR="00E54A62" w:rsidRDefault="00E54A62" w:rsidP="00E54A62"/>
    <w:p w14:paraId="20EB54E4" w14:textId="77777777" w:rsidR="00E54A62" w:rsidRPr="00E54A62" w:rsidRDefault="00E54A62" w:rsidP="00E54A62">
      <w:pPr>
        <w:pStyle w:val="Odlomakpopisa"/>
        <w:numPr>
          <w:ilvl w:val="0"/>
          <w:numId w:val="1"/>
        </w:numPr>
        <w:rPr>
          <w:b/>
          <w:bCs/>
        </w:rPr>
      </w:pPr>
      <w:r w:rsidRPr="00E54A62">
        <w:rPr>
          <w:b/>
          <w:bCs/>
        </w:rPr>
        <w:t>Bosna i Hercegovina:</w:t>
      </w:r>
    </w:p>
    <w:p w14:paraId="27410250" w14:textId="5925C992" w:rsidR="00E54A62" w:rsidRPr="00A0055D" w:rsidRDefault="00E54A62" w:rsidP="00A0055D">
      <w:pPr>
        <w:pStyle w:val="Odlomakpopisa"/>
        <w:rPr>
          <w:b/>
          <w:bCs/>
        </w:rPr>
      </w:pPr>
      <w:r w:rsidRPr="00E54A62">
        <w:rPr>
          <w:b/>
          <w:bCs/>
        </w:rPr>
        <w:t xml:space="preserve">- </w:t>
      </w:r>
      <w:r w:rsidRPr="00A0055D">
        <w:rPr>
          <w:b/>
          <w:bCs/>
        </w:rPr>
        <w:t>okupacija od 1878. do 1908</w:t>
      </w:r>
    </w:p>
    <w:p w14:paraId="312AF469" w14:textId="77777777" w:rsidR="00A0055D" w:rsidRPr="00A0055D" w:rsidRDefault="00A0055D" w:rsidP="00A0055D">
      <w:pPr>
        <w:pStyle w:val="Odlomakpopisa"/>
        <w:rPr>
          <w:b/>
          <w:bCs/>
        </w:rPr>
      </w:pPr>
      <w:r w:rsidRPr="00A0055D">
        <w:rPr>
          <w:b/>
          <w:bCs/>
        </w:rPr>
        <w:t>- aneksija 1908.</w:t>
      </w:r>
    </w:p>
    <w:p w14:paraId="2D3345DB" w14:textId="1296314C" w:rsidR="00A0055D" w:rsidRPr="00A0055D" w:rsidRDefault="00A0055D" w:rsidP="00A0055D">
      <w:pPr>
        <w:pStyle w:val="Odlomakpopisa"/>
      </w:pPr>
      <w:r w:rsidRPr="00A0055D">
        <w:rPr>
          <w:b/>
          <w:bCs/>
        </w:rPr>
        <w:t>- Sabor</w:t>
      </w:r>
    </w:p>
    <w:p w14:paraId="04F4C857" w14:textId="022CBE90" w:rsidR="00A0055D" w:rsidRDefault="00A0055D" w:rsidP="00F65037">
      <w:pPr>
        <w:pStyle w:val="Odlomakpopisa"/>
        <w:numPr>
          <w:ilvl w:val="0"/>
          <w:numId w:val="5"/>
        </w:numPr>
      </w:pPr>
      <w:r>
        <w:t xml:space="preserve">OKUPACIJA: </w:t>
      </w:r>
      <w:r w:rsidRPr="00A0055D">
        <w:t>Austro-ugarske jedinice temeljem Berlinskog sporazuma ušle su u Bosnu i Hercegovinu</w:t>
      </w:r>
      <w:r>
        <w:t xml:space="preserve"> </w:t>
      </w:r>
      <w:r w:rsidRPr="00A0055D">
        <w:t>koncem lipnja 1878., ali je neočekivani otpor muslimanskog stanovništva u pojedinim</w:t>
      </w:r>
      <w:r>
        <w:t xml:space="preserve"> </w:t>
      </w:r>
      <w:r w:rsidRPr="00A0055D">
        <w:t>džepovima trajao još gotovo tri mjeseca. Vojno-okupacijski režim koji je tada uveden zadržao</w:t>
      </w:r>
      <w:r>
        <w:t xml:space="preserve"> </w:t>
      </w:r>
      <w:r w:rsidRPr="00A0055D">
        <w:t>je zatečene upravne strukture, a trajao je do donošenja Zakona o upravljanju Bosnom i</w:t>
      </w:r>
      <w:r>
        <w:t xml:space="preserve"> </w:t>
      </w:r>
      <w:r w:rsidRPr="00A0055D">
        <w:t>Hercegovinom koji su 23. veljače 1880. paralelno usvojili Carevinsko vijeće i Ugarsko-hrvatski sabor. Prema tom zakonu zajednička su ministarstva trebala vršiti vrhovnu upravnu</w:t>
      </w:r>
      <w:r>
        <w:t xml:space="preserve"> </w:t>
      </w:r>
      <w:r w:rsidRPr="00A0055D">
        <w:t xml:space="preserve">vlast i nadzor nad privremenom upravom u Bosni i </w:t>
      </w:r>
      <w:r>
        <w:t>H</w:t>
      </w:r>
      <w:r w:rsidRPr="00A0055D">
        <w:t>ercegovini, ali je za utvrđenje načela i</w:t>
      </w:r>
      <w:r>
        <w:t xml:space="preserve"> </w:t>
      </w:r>
      <w:r w:rsidRPr="00A0055D">
        <w:t>osnovne politike upravljanja te upravljanja željeznicom bila potrebna suglasnost austrijske i</w:t>
      </w:r>
      <w:r>
        <w:t xml:space="preserve"> </w:t>
      </w:r>
      <w:r w:rsidRPr="00A0055D">
        <w:t>ugarsko-hrvatske slade, dok su investicije trajne prirode (izgradnja Željeznica, javni radovi) i</w:t>
      </w:r>
      <w:r>
        <w:t xml:space="preserve"> </w:t>
      </w:r>
      <w:r w:rsidRPr="00A0055D">
        <w:t>javne financije bile u nadležnosti dvaju parlamenata. Za operativni neposredni nadzor nad</w:t>
      </w:r>
      <w:r>
        <w:t xml:space="preserve"> </w:t>
      </w:r>
      <w:r w:rsidRPr="00A0055D">
        <w:t xml:space="preserve">upravom u Bosni i </w:t>
      </w:r>
      <w:r>
        <w:t>H</w:t>
      </w:r>
      <w:r w:rsidRPr="00A0055D">
        <w:t>ercegovini zadužen je bio ministar zajedničkih financija, pri čije</w:t>
      </w:r>
      <w:r>
        <w:t>m</w:t>
      </w:r>
      <w:r w:rsidRPr="00A0055D">
        <w:t xml:space="preserve"> je</w:t>
      </w:r>
      <w:r>
        <w:t xml:space="preserve"> </w:t>
      </w:r>
      <w:r w:rsidRPr="00A0055D">
        <w:t>ministarstvu osnovan posebni Bosanski odjel koji je poslove upravljanja vodio neovisno o</w:t>
      </w:r>
      <w:r>
        <w:t xml:space="preserve"> </w:t>
      </w:r>
      <w:r w:rsidRPr="00A0055D">
        <w:t>dvjema vladama.</w:t>
      </w:r>
      <w:r>
        <w:t xml:space="preserve"> </w:t>
      </w:r>
      <w:r w:rsidRPr="00A0055D">
        <w:t>Ministar zajedničkih financija odnosno Bosanski odjel upravljao je Bosnom i Hercegovinom</w:t>
      </w:r>
      <w:r>
        <w:t xml:space="preserve"> </w:t>
      </w:r>
      <w:r w:rsidRPr="00A0055D">
        <w:t>preko Zemaljske vlade Bosne i Hercegovine. Ta je vlada bila osnovana carskom uredbom</w:t>
      </w:r>
      <w:r>
        <w:t xml:space="preserve"> </w:t>
      </w:r>
      <w:r w:rsidRPr="00A0055D">
        <w:t>već u listopadu 1878. kao vrhovni organ uprave u Bosni i Hercegovini. Zemaljsku vladu činili</w:t>
      </w:r>
      <w:r>
        <w:t xml:space="preserve"> </w:t>
      </w:r>
      <w:r w:rsidRPr="00A0055D">
        <w:t>su zemaljski poglavar, civilni adlatus kao njegov zamjenik za pitanja građanske uprave i</w:t>
      </w:r>
      <w:r>
        <w:t xml:space="preserve"> </w:t>
      </w:r>
      <w:r w:rsidRPr="00A0055D">
        <w:t>sudstva i predstojnici odjeljenja za unutarnju upravu, za javne financije, za pravosuđe, za</w:t>
      </w:r>
      <w:r>
        <w:t xml:space="preserve"> </w:t>
      </w:r>
      <w:r w:rsidRPr="00A0055D">
        <w:t>nastavu i bogoštovlje te građevinski i tehnički odjeli. Zemaljski poglavar rukovodio je vladom</w:t>
      </w:r>
      <w:r>
        <w:t xml:space="preserve"> </w:t>
      </w:r>
      <w:r w:rsidRPr="00A0055D">
        <w:t>i ujedno bio zapovjednik okupacijskih jedinica, pa je na tu funkciju uvijek postavljan časnik</w:t>
      </w:r>
      <w:r>
        <w:t xml:space="preserve"> </w:t>
      </w:r>
      <w:r w:rsidRPr="00A0055D">
        <w:t>carske vojske, što je bio jedini takav slučaj u Monarhiji. No, zemaljski poglavar bio je više</w:t>
      </w:r>
      <w:r>
        <w:t xml:space="preserve"> </w:t>
      </w:r>
      <w:r w:rsidRPr="00A0055D">
        <w:t xml:space="preserve">naslovni predsjednik vlade jer je krug poslova koje je obavljao </w:t>
      </w:r>
      <w:r w:rsidRPr="00A0055D">
        <w:lastRenderedPageBreak/>
        <w:t>bio ponajprije vezan uz pitanja</w:t>
      </w:r>
      <w:r>
        <w:t xml:space="preserve"> </w:t>
      </w:r>
      <w:r w:rsidRPr="00A0055D">
        <w:t>vojske. Tako je vladom zapravo ruk0\0dio civilni adlatus koji je bio neposredno odgovoran</w:t>
      </w:r>
      <w:r>
        <w:t xml:space="preserve"> </w:t>
      </w:r>
      <w:r w:rsidRPr="00A0055D">
        <w:t>zajedničkom ministru financija odnosno Bosanskom odjelu, Funkcija civilnog adlatusa bila je</w:t>
      </w:r>
      <w:r>
        <w:t xml:space="preserve"> </w:t>
      </w:r>
      <w:r w:rsidRPr="00A0055D">
        <w:t>ukinuta 1912. kada je zemaljski poglavar i stvarno dobio civilnu nadležnost, u čemu mu je</w:t>
      </w:r>
      <w:r>
        <w:t xml:space="preserve"> </w:t>
      </w:r>
      <w:r w:rsidRPr="00A0055D">
        <w:t>pomagao zamjenik. No, vojna i civilna vlast u Bosni i Hercegovini tako će ostati spojene od</w:t>
      </w:r>
      <w:r>
        <w:t xml:space="preserve"> </w:t>
      </w:r>
      <w:r w:rsidRPr="00A0055D">
        <w:t>početka pa do kraja austro-ugarske vlasti. Austro-ugarska uprava u Bosni i Hercegovini</w:t>
      </w:r>
      <w:r>
        <w:t xml:space="preserve"> </w:t>
      </w:r>
      <w:r w:rsidRPr="00A0055D">
        <w:t>oslanjala se na zatečene upravne i pravosudne strukture i pravo. Tako je Vilajet Bosna</w:t>
      </w:r>
      <w:r>
        <w:t xml:space="preserve"> </w:t>
      </w:r>
      <w:r w:rsidRPr="00A0055D">
        <w:t>postao Reichsland, sandžaci su postali okruzi, kaze (srezovi) kotari, a nahije kotarske</w:t>
      </w:r>
      <w:r>
        <w:t xml:space="preserve"> </w:t>
      </w:r>
      <w:r w:rsidRPr="00A0055D">
        <w:t>ispostave. Broj i raspored tih jedinica ostao je neizmijenjen, ali je poslije doživio neke</w:t>
      </w:r>
      <w:r>
        <w:t xml:space="preserve"> </w:t>
      </w:r>
      <w:r w:rsidRPr="00A0055D">
        <w:t>promjene. To je vrijedilo i za čelne i niže dužnosnike njihovi su nazivi preimenovani, ali je</w:t>
      </w:r>
      <w:r>
        <w:t xml:space="preserve"> </w:t>
      </w:r>
      <w:r w:rsidRPr="00A0055D">
        <w:t xml:space="preserve">njihova funkcija i nadležnost ostala uglavnom jednaka. Slično je bilo i sa </w:t>
      </w:r>
      <w:r w:rsidR="00F65037">
        <w:t>sud</w:t>
      </w:r>
      <w:r w:rsidRPr="00A0055D">
        <w:t>b</w:t>
      </w:r>
      <w:r w:rsidR="00F65037">
        <w:t>e</w:t>
      </w:r>
      <w:r w:rsidRPr="00A0055D">
        <w:t>nim sustavom</w:t>
      </w:r>
      <w:r w:rsidR="00F65037">
        <w:t xml:space="preserve"> </w:t>
      </w:r>
      <w:r w:rsidRPr="00A0055D">
        <w:t>u kojem su zadržani prvostupanjski sudovi i prizivni okružni sudovi, a 1879. u Sarajevu je</w:t>
      </w:r>
      <w:r w:rsidR="00F65037">
        <w:t xml:space="preserve"> </w:t>
      </w:r>
      <w:r w:rsidRPr="00A0055D">
        <w:t xml:space="preserve">ustanovljen Vrhovni zemaljski sud. Pri kotarskim su </w:t>
      </w:r>
      <w:r w:rsidR="00F65037" w:rsidRPr="00A0055D">
        <w:t>sudovima</w:t>
      </w:r>
      <w:r w:rsidRPr="00A0055D">
        <w:t xml:space="preserve"> postojali i šerijatski sudovi koji</w:t>
      </w:r>
      <w:r w:rsidR="00F65037">
        <w:t xml:space="preserve"> </w:t>
      </w:r>
      <w:r w:rsidRPr="00A0055D">
        <w:t>su imali nadležnost u području obiteljskog i nasljednog prava za muslimansko stanovništvo,</w:t>
      </w:r>
      <w:r w:rsidR="00F65037">
        <w:t xml:space="preserve"> </w:t>
      </w:r>
      <w:r w:rsidRPr="00A0055D">
        <w:t>a pri Vrhovnom zemaljskom sudu postojao je Vrhovni šerijatski sud s prizivnom nadležnošću.</w:t>
      </w:r>
      <w:r w:rsidR="00F65037">
        <w:t xml:space="preserve"> </w:t>
      </w:r>
      <w:r w:rsidRPr="00A0055D">
        <w:t>Sudstvo je odvojeno od uprave tek 1906.</w:t>
      </w:r>
    </w:p>
    <w:p w14:paraId="099759B5" w14:textId="41195EFB" w:rsidR="00F65037" w:rsidRDefault="00F65037" w:rsidP="00F65037"/>
    <w:p w14:paraId="055DA5A5" w14:textId="12972ADD" w:rsidR="00F65037" w:rsidRDefault="00F65037" w:rsidP="00F65037">
      <w:pPr>
        <w:pStyle w:val="Odlomakpopisa"/>
        <w:numPr>
          <w:ilvl w:val="0"/>
          <w:numId w:val="5"/>
        </w:numPr>
      </w:pPr>
      <w:r>
        <w:t>ANEKSIJA: Povod za aneksiju Bosne i Hercegovine, koja je zapravo bila planirana od samog početka okupacije, bila je mladoturska revolucija 1908. pod čijim je pritiskom sultan vratio na snagu ukinuti Ustav iz 1876. i sazvao Parlament. To se u Bosni i Hercegovini odrazilo u zahtjevu Muslimanske te Srpske narodne organizacije da i Bosna i Hercegovina kao formalnopravno dio Osmanskog Carstva dobije moderni ustav, ali bez mijenjanja državnopravnog položaja zemlje. No, car je taj zahtjev iskoristio da 7. listopada 1908. proglasi aneksiju s obrazloženjem darovanja stanovnicima Bosne i Hercegovine ustavnosti koja pretpostavlja jasno određenje položaja zemlje. Jednostrano proglašena aneksija bila je povreda Berlinskog sporazuma, a izazvala je veliku međunarodnu krizu. No, Osmansko je Carstvo uz posredovanje Njemačke i uz veliku novčanu kompenzaciju 1909. Priznalo aneksiju, a potom su to učinile i druge zemlje. U novom je državnopravnom sklopu Bosna i Hercegovina imala poseban položaj jer se nije uklapala u dualistički sustav vlasti predviđen Austro-ugarskom nagodbom. Bosna i Hercegovina bila je „treća zemlja” s posebnim pravnim poretkom i stanovnicima koji nisu bili državljani ni Austrije ni Ugarske, ali Bosna i Hercegovina nije nipošto bila s njima izjednačena, već je prema njima bila u odnosu ovisnosti. Takav je položaj Bosne i Hercegovine izazvao živ interes ustavnopravnih teoretičara u Europi koji su njezin položaj ocjenjivali na različite načine govoreći i o trijalizmu, ali je zacijelo najbliža stvarnosti bila ocjena Bosne i Hercegovine kao kondominijuma odnosno sugospodstva Austrije i Ugarske. Zemaljski ustav (Štatut) za Bosnu i Hercegovinu oktroiraoje vladar, a svečano je proglašen u Sarajevu 20. veljače 1910. Uz „štatut” unutarnji poredak uređivali su i Izborni red, Poslovnik Sabora, Zakon o društvima i još neki zakoni. Ustav je jamčio minimalna ustavna prava koja su se, prema ideji „piramidalne ustavnosti”, trebala tek postupno proširivati s obzirom na kulturnu zaostalost zemlje.</w:t>
      </w:r>
    </w:p>
    <w:p w14:paraId="4C540C58" w14:textId="0CFF7D7A" w:rsidR="00F65037" w:rsidRDefault="00F65037" w:rsidP="00F65037"/>
    <w:p w14:paraId="407D6CD0" w14:textId="26C449F2" w:rsidR="00F65037" w:rsidRDefault="00F65037" w:rsidP="00F65037"/>
    <w:p w14:paraId="53558F59" w14:textId="14691949" w:rsidR="00F65037" w:rsidRDefault="00F65037" w:rsidP="00F65037"/>
    <w:p w14:paraId="1EFBB1BB" w14:textId="38DE0CDB" w:rsidR="00F65037" w:rsidRDefault="00F65037" w:rsidP="00F65037"/>
    <w:p w14:paraId="399FF0B2" w14:textId="77777777" w:rsidR="00F65037" w:rsidRDefault="00F65037" w:rsidP="00F65037"/>
    <w:p w14:paraId="245F1A04" w14:textId="5DEB6933" w:rsidR="00F65037" w:rsidRPr="00A0055D" w:rsidRDefault="00F65037" w:rsidP="00F65037">
      <w:pPr>
        <w:pStyle w:val="Odlomakpopisa"/>
        <w:numPr>
          <w:ilvl w:val="0"/>
          <w:numId w:val="5"/>
        </w:numPr>
      </w:pPr>
      <w:r>
        <w:lastRenderedPageBreak/>
        <w:t>SABOR - Navedenim propisima nije izmijenjeno uređenje uvedeno zakonom iz 1880. te je Bosna i Hercegovina i dalje ostala pod upravom zajedničkog ministra financija koju je on vršio preko Zemaljske vlade. Ustavom je predviđen Sabor Bosne i Hercegovine s razmjerno širokom stvarnom nadležnošću (skučeno proračunsko pravo, kazneno pravo i pravosuđe, građansko pravo, pravo udruživanja, autorsko pravo, školski i vjerski poslovi, gradnja željeznica i cesta i dr.), ali s ograničenim dosegom ovlasti. Naime, zakonski prijedlozi prije upućivanja u Sabor morali su dobiti suglasnost austrijske i ugarske vlade, a potvrda dviju vlada bila je pretpostavka i za vladarevu sankciju prihvaćenih zakona. Time je Sabor praktički imao institucionaliziranu kontrolu zakonodavne djelatnosti od obiju vlada te cara i a priori i a posteriori. Uz to Sabor nije imao nikakve ovlasti prema Zemaljskoj vladi, osim postavljanja zastupničkih pitanja, na koje odgovori, međutim, nisu mogli biti predmet rasprave. Sabor nije bio ni autonoman jer je predsjednika i potpredsjednika Sabora postavljao car. Položaj Sabora bio je tako blizu savjetodavnog. Sastav Sabora počivao je na vrlo složenom kurijalnom sustavu spregnutom s vjerskim opredjeljenjem. Biračko pravo imali su punoljetni muškarci s prebivalištem u Bosni i Hercegovini od najmanje jedne godine, a aktivno biračko pravo imale su i najbogatije veleposjednice u skupini veleposjednika. Birači su bili podijeljeni u tri kurije. U prvoj kuriji, koja se nazivala veleposjednička ili intelektualna, glasovali su svi muslimanski veleposjednici, a mogli su glasovati i veleposjednici drugih vjeroispovijesti, dok su u drugoj skupini glasovali oni s višim prihodima ili s nekim stupnjem obrazovanja. Drugu kuriju činili su stanovnici gradova koji nisu spadali u prvu kuriju, a treću kuriju činili su stanovnici sela koji također nisu bili uključeni u prvu kuriju. U prvoj kuriji biralo se 18, u drugoj 20, a u trećoj birala su se 34 zastupnika. No, unutar kurija mandati su dijeljeni na četiri vjeroispovijesti razmjerno broju njihovih pripadnika, pa je u prvoj kuriji atolicima pripalo 4, muslimanima 6 i pravoslavnima 8 mandata, u drugoj i trećoj kuriji zbrojenima zajedno to je bilo 12 — 18 — 23, s tim da je u drugoj kuriji jedan mandat pripadao židovima. U Sabor je ulazilo i 20 virilista, i to najviši glavari četiriju vjera te predsjednik Vrhovnog suda, predsjednik Odvjetničke komore, gradonačelnik Sarajeva i predsjednik Trgovačke i obrtničke komore u Sarajevu. Ustav je jamčio i građanska prava koja je prenio iz austrijskog Prosinačkog ustava pa je tako bila zajamčena pravna jednakost, sloboda vjere i savjesti, kojoj je općenito poklonjena velika pažnja, nadalje se jamčilo privatno vlasništvo, nepovredivost stana, sloboda misli, tiska, javnog okupljanja i udruživanja, zajamčeno je očuvanje narodne kulture i jezika, izričito je zabranjena kazna konfiskacije imovine. Sabor je radio četiri godine, a posljednja je sjednica održana kao komemoracija dan nakon ubojstva prijestolonasljednika Ferdinanda 29. lipnja 1914.</w:t>
      </w:r>
    </w:p>
    <w:sectPr w:rsidR="00F65037" w:rsidRPr="00A0055D" w:rsidSect="002D6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39F"/>
    <w:multiLevelType w:val="hybridMultilevel"/>
    <w:tmpl w:val="F8488E8E"/>
    <w:lvl w:ilvl="0" w:tplc="FC2A77DE">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3D34CD6"/>
    <w:multiLevelType w:val="hybridMultilevel"/>
    <w:tmpl w:val="911A1016"/>
    <w:lvl w:ilvl="0" w:tplc="1D3864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7D61D2B"/>
    <w:multiLevelType w:val="hybridMultilevel"/>
    <w:tmpl w:val="EF5068EC"/>
    <w:lvl w:ilvl="0" w:tplc="A172104E">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38316B7"/>
    <w:multiLevelType w:val="hybridMultilevel"/>
    <w:tmpl w:val="90B86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F561B8"/>
    <w:multiLevelType w:val="hybridMultilevel"/>
    <w:tmpl w:val="663C6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735EB0"/>
    <w:multiLevelType w:val="hybridMultilevel"/>
    <w:tmpl w:val="3FDEBBEA"/>
    <w:lvl w:ilvl="0" w:tplc="5FD86F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6E64A7"/>
    <w:multiLevelType w:val="hybridMultilevel"/>
    <w:tmpl w:val="0E34367C"/>
    <w:lvl w:ilvl="0" w:tplc="FD205D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9C45790"/>
    <w:multiLevelType w:val="hybridMultilevel"/>
    <w:tmpl w:val="5104862E"/>
    <w:lvl w:ilvl="0" w:tplc="8488CA9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D912CEF"/>
    <w:multiLevelType w:val="hybridMultilevel"/>
    <w:tmpl w:val="3634CE40"/>
    <w:lvl w:ilvl="0" w:tplc="4284538A">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FD50ED9"/>
    <w:multiLevelType w:val="hybridMultilevel"/>
    <w:tmpl w:val="4508B398"/>
    <w:lvl w:ilvl="0" w:tplc="172A0B2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49854692"/>
    <w:multiLevelType w:val="hybridMultilevel"/>
    <w:tmpl w:val="6D6C4A0E"/>
    <w:lvl w:ilvl="0" w:tplc="C9F2D73A">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BDA2A70"/>
    <w:multiLevelType w:val="hybridMultilevel"/>
    <w:tmpl w:val="6E9EFBEA"/>
    <w:lvl w:ilvl="0" w:tplc="E22A197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0D003DF"/>
    <w:multiLevelType w:val="hybridMultilevel"/>
    <w:tmpl w:val="98880884"/>
    <w:lvl w:ilvl="0" w:tplc="CC1AA9C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3FA5420"/>
    <w:multiLevelType w:val="hybridMultilevel"/>
    <w:tmpl w:val="475E4678"/>
    <w:lvl w:ilvl="0" w:tplc="41EC4FEA">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8BA1ECB"/>
    <w:multiLevelType w:val="hybridMultilevel"/>
    <w:tmpl w:val="5A5A97D4"/>
    <w:lvl w:ilvl="0" w:tplc="D0108B6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D0D17D1"/>
    <w:multiLevelType w:val="hybridMultilevel"/>
    <w:tmpl w:val="5F5EF424"/>
    <w:lvl w:ilvl="0" w:tplc="B59A81E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F979CA"/>
    <w:multiLevelType w:val="hybridMultilevel"/>
    <w:tmpl w:val="0316D1AE"/>
    <w:lvl w:ilvl="0" w:tplc="284A26F6">
      <w:start w:val="1"/>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9F0BD5"/>
    <w:multiLevelType w:val="hybridMultilevel"/>
    <w:tmpl w:val="08E0B3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12390B"/>
    <w:multiLevelType w:val="hybridMultilevel"/>
    <w:tmpl w:val="710A11DC"/>
    <w:lvl w:ilvl="0" w:tplc="9A24C6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B4D0A65"/>
    <w:multiLevelType w:val="hybridMultilevel"/>
    <w:tmpl w:val="F00A3814"/>
    <w:lvl w:ilvl="0" w:tplc="EF82FCFC">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09396343">
    <w:abstractNumId w:val="15"/>
  </w:num>
  <w:num w:numId="2" w16cid:durableId="1936858106">
    <w:abstractNumId w:val="19"/>
  </w:num>
  <w:num w:numId="3" w16cid:durableId="1138038791">
    <w:abstractNumId w:val="9"/>
  </w:num>
  <w:num w:numId="4" w16cid:durableId="860707151">
    <w:abstractNumId w:val="3"/>
  </w:num>
  <w:num w:numId="5" w16cid:durableId="1462109442">
    <w:abstractNumId w:val="16"/>
  </w:num>
  <w:num w:numId="6" w16cid:durableId="133641861">
    <w:abstractNumId w:val="2"/>
  </w:num>
  <w:num w:numId="7" w16cid:durableId="1090080668">
    <w:abstractNumId w:val="11"/>
  </w:num>
  <w:num w:numId="8" w16cid:durableId="1085420244">
    <w:abstractNumId w:val="8"/>
  </w:num>
  <w:num w:numId="9" w16cid:durableId="1144129379">
    <w:abstractNumId w:val="0"/>
  </w:num>
  <w:num w:numId="10" w16cid:durableId="1130903511">
    <w:abstractNumId w:val="7"/>
  </w:num>
  <w:num w:numId="11" w16cid:durableId="463159063">
    <w:abstractNumId w:val="1"/>
  </w:num>
  <w:num w:numId="12" w16cid:durableId="583078135">
    <w:abstractNumId w:val="14"/>
  </w:num>
  <w:num w:numId="13" w16cid:durableId="780757001">
    <w:abstractNumId w:val="17"/>
  </w:num>
  <w:num w:numId="14" w16cid:durableId="859322669">
    <w:abstractNumId w:val="12"/>
  </w:num>
  <w:num w:numId="15" w16cid:durableId="42564214">
    <w:abstractNumId w:val="10"/>
  </w:num>
  <w:num w:numId="16" w16cid:durableId="680736864">
    <w:abstractNumId w:val="13"/>
  </w:num>
  <w:num w:numId="17" w16cid:durableId="4480754">
    <w:abstractNumId w:val="5"/>
  </w:num>
  <w:num w:numId="18" w16cid:durableId="1777672959">
    <w:abstractNumId w:val="6"/>
  </w:num>
  <w:num w:numId="19" w16cid:durableId="2136750261">
    <w:abstractNumId w:val="4"/>
  </w:num>
  <w:num w:numId="20" w16cid:durableId="16708647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FC"/>
    <w:rsid w:val="00035B5A"/>
    <w:rsid w:val="00042993"/>
    <w:rsid w:val="00084D0C"/>
    <w:rsid w:val="000A724B"/>
    <w:rsid w:val="000E5E8D"/>
    <w:rsid w:val="001149AE"/>
    <w:rsid w:val="001B7B4B"/>
    <w:rsid w:val="001D0A44"/>
    <w:rsid w:val="00205745"/>
    <w:rsid w:val="00207E3D"/>
    <w:rsid w:val="00267FA7"/>
    <w:rsid w:val="00282C13"/>
    <w:rsid w:val="002D66F1"/>
    <w:rsid w:val="002D6953"/>
    <w:rsid w:val="00313F52"/>
    <w:rsid w:val="00322279"/>
    <w:rsid w:val="00330EF1"/>
    <w:rsid w:val="00367C13"/>
    <w:rsid w:val="004270FC"/>
    <w:rsid w:val="004328B9"/>
    <w:rsid w:val="004345D2"/>
    <w:rsid w:val="00466AAE"/>
    <w:rsid w:val="00487A19"/>
    <w:rsid w:val="0049740E"/>
    <w:rsid w:val="00511FF4"/>
    <w:rsid w:val="0055544E"/>
    <w:rsid w:val="00563B38"/>
    <w:rsid w:val="005B1B03"/>
    <w:rsid w:val="005B3FB4"/>
    <w:rsid w:val="005E2A63"/>
    <w:rsid w:val="0063537C"/>
    <w:rsid w:val="006C321B"/>
    <w:rsid w:val="00745A8B"/>
    <w:rsid w:val="007C485B"/>
    <w:rsid w:val="007D69A1"/>
    <w:rsid w:val="00844B54"/>
    <w:rsid w:val="00860AC3"/>
    <w:rsid w:val="008A1D78"/>
    <w:rsid w:val="009016B4"/>
    <w:rsid w:val="00902CBC"/>
    <w:rsid w:val="00997597"/>
    <w:rsid w:val="009E1F8F"/>
    <w:rsid w:val="00A0055D"/>
    <w:rsid w:val="00A5370D"/>
    <w:rsid w:val="00A76337"/>
    <w:rsid w:val="00AB1033"/>
    <w:rsid w:val="00C4299D"/>
    <w:rsid w:val="00C86934"/>
    <w:rsid w:val="00C97260"/>
    <w:rsid w:val="00CA0806"/>
    <w:rsid w:val="00CA1764"/>
    <w:rsid w:val="00CA44FF"/>
    <w:rsid w:val="00CB0049"/>
    <w:rsid w:val="00D234B8"/>
    <w:rsid w:val="00D3418B"/>
    <w:rsid w:val="00D5578C"/>
    <w:rsid w:val="00D55F2D"/>
    <w:rsid w:val="00D565D7"/>
    <w:rsid w:val="00D80B96"/>
    <w:rsid w:val="00DE374C"/>
    <w:rsid w:val="00E00DEC"/>
    <w:rsid w:val="00E11443"/>
    <w:rsid w:val="00E54A62"/>
    <w:rsid w:val="00E82275"/>
    <w:rsid w:val="00E869FB"/>
    <w:rsid w:val="00EA78A6"/>
    <w:rsid w:val="00F041E7"/>
    <w:rsid w:val="00F43084"/>
    <w:rsid w:val="00F619C5"/>
    <w:rsid w:val="00F65037"/>
    <w:rsid w:val="00FA0D31"/>
    <w:rsid w:val="00FC4607"/>
    <w:rsid w:val="00FD5A6A"/>
  </w:rsids>
  <m:mathPr>
    <m:mathFont m:val="Cambria Math"/>
    <m:brkBin m:val="before"/>
    <m:brkBinSub m:val="--"/>
    <m:smallFrac m:val="0"/>
    <m:dispDef/>
    <m:lMargin m:val="0"/>
    <m:rMargin m:val="0"/>
    <m:defJc m:val="centerGroup"/>
    <m:wrapIndent m:val="1440"/>
    <m:intLim m:val="subSup"/>
    <m:naryLim m:val="undOvr"/>
  </m:mathPr>
  <w:themeFontLang w:val="hr-H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3CA"/>
  <w15:chartTrackingRefBased/>
  <w15:docId w15:val="{13704B56-E93B-430A-AFDC-ABED7CA7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7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7482</TotalTime>
  <Pages>21</Pages>
  <Words>9991</Words>
  <Characters>56951</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Štipak</dc:creator>
  <cp:keywords/>
  <dc:description/>
  <cp:lastModifiedBy>Zrinka Štipak</cp:lastModifiedBy>
  <cp:revision>12</cp:revision>
  <dcterms:created xsi:type="dcterms:W3CDTF">2021-10-27T12:59:00Z</dcterms:created>
  <dcterms:modified xsi:type="dcterms:W3CDTF">2022-12-08T19:07:00Z</dcterms:modified>
</cp:coreProperties>
</file>